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1C" w:rsidRDefault="00034B1C" w:rsidP="00EB47D8">
      <w:pPr>
        <w:pStyle w:val="20"/>
        <w:shd w:val="clear" w:color="auto" w:fill="auto"/>
        <w:spacing w:line="240" w:lineRule="auto"/>
        <w:ind w:left="4080" w:right="40"/>
        <w:rPr>
          <w:sz w:val="28"/>
          <w:szCs w:val="28"/>
        </w:rPr>
      </w:pPr>
      <w:bookmarkStart w:id="0" w:name="sub_1100"/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Пятигорский медико-фармацевтический  институт – филиал ФГБОУ ВО ВолгГМУ Минздрава России</w:t>
      </w:r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Утверждено Ученым Советом</w:t>
      </w:r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6</w:t>
      </w:r>
      <w:r w:rsidRPr="00202E4C">
        <w:rPr>
          <w:sz w:val="28"/>
          <w:szCs w:val="28"/>
        </w:rPr>
        <w:t>)</w:t>
      </w:r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Председатель совета</w:t>
      </w:r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__________________ М.В. Черников</w:t>
      </w:r>
    </w:p>
    <w:p w:rsidR="00034B1C" w:rsidRPr="00202E4C" w:rsidRDefault="00034B1C" w:rsidP="00034B1C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09</w:t>
      </w:r>
      <w:r w:rsidRPr="00202E4C">
        <w:rPr>
          <w:sz w:val="28"/>
          <w:szCs w:val="28"/>
          <w:u w:val="single"/>
        </w:rPr>
        <w:t xml:space="preserve">     </w:t>
      </w:r>
      <w:r w:rsidRPr="00202E4C">
        <w:rPr>
          <w:sz w:val="28"/>
          <w:szCs w:val="28"/>
        </w:rPr>
        <w:t xml:space="preserve">» </w:t>
      </w:r>
      <w:r w:rsidRPr="00202E4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дека</w:t>
      </w:r>
      <w:r w:rsidRPr="00202E4C">
        <w:rPr>
          <w:sz w:val="28"/>
          <w:szCs w:val="28"/>
          <w:u w:val="single"/>
        </w:rPr>
        <w:t>бря</w:t>
      </w:r>
      <w:r w:rsidRPr="00202E4C">
        <w:rPr>
          <w:sz w:val="28"/>
          <w:szCs w:val="28"/>
          <w:u w:val="single"/>
        </w:rPr>
        <w:tab/>
      </w:r>
      <w:r w:rsidRPr="00202E4C">
        <w:rPr>
          <w:sz w:val="28"/>
          <w:szCs w:val="28"/>
        </w:rPr>
        <w:t xml:space="preserve"> 2020 г.</w:t>
      </w:r>
    </w:p>
    <w:p w:rsidR="005C395B" w:rsidRDefault="005C395B" w:rsidP="005C395B">
      <w:pPr>
        <w:pStyle w:val="21"/>
        <w:shd w:val="clear" w:color="auto" w:fill="auto"/>
        <w:spacing w:line="240" w:lineRule="auto"/>
        <w:ind w:left="4080"/>
        <w:rPr>
          <w:sz w:val="28"/>
          <w:szCs w:val="28"/>
        </w:rPr>
      </w:pPr>
    </w:p>
    <w:p w:rsidR="00034B1C" w:rsidRDefault="00034B1C" w:rsidP="005C395B">
      <w:pPr>
        <w:pStyle w:val="21"/>
        <w:shd w:val="clear" w:color="auto" w:fill="auto"/>
        <w:spacing w:line="240" w:lineRule="auto"/>
        <w:ind w:left="4080"/>
        <w:rPr>
          <w:sz w:val="28"/>
          <w:szCs w:val="28"/>
        </w:rPr>
      </w:pPr>
    </w:p>
    <w:p w:rsidR="00034B1C" w:rsidRDefault="00034B1C" w:rsidP="005C395B">
      <w:pPr>
        <w:pStyle w:val="21"/>
        <w:shd w:val="clear" w:color="auto" w:fill="auto"/>
        <w:spacing w:line="240" w:lineRule="auto"/>
        <w:ind w:left="4080"/>
        <w:rPr>
          <w:sz w:val="28"/>
          <w:szCs w:val="28"/>
        </w:rPr>
      </w:pPr>
    </w:p>
    <w:p w:rsidR="00034B1C" w:rsidRPr="00C76D62" w:rsidRDefault="00034B1C" w:rsidP="005C395B">
      <w:pPr>
        <w:pStyle w:val="21"/>
        <w:shd w:val="clear" w:color="auto" w:fill="auto"/>
        <w:spacing w:line="240" w:lineRule="auto"/>
        <w:ind w:left="4080"/>
        <w:rPr>
          <w:sz w:val="28"/>
          <w:szCs w:val="28"/>
        </w:rPr>
      </w:pPr>
    </w:p>
    <w:p w:rsidR="00FB0F95" w:rsidRPr="00233BC6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 xml:space="preserve">ПРАВИЛА ВНУТРЕННЕГО РАСПОРЯДКА </w:t>
      </w:r>
    </w:p>
    <w:p w:rsidR="00C76D62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 xml:space="preserve">студенческого общежития </w:t>
      </w:r>
    </w:p>
    <w:p w:rsidR="00C76D62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>Пятигорского меди</w:t>
      </w:r>
      <w:r w:rsidR="00C76D62">
        <w:rPr>
          <w:sz w:val="28"/>
          <w:szCs w:val="28"/>
        </w:rPr>
        <w:t>ко-фармацевтического института –</w:t>
      </w:r>
      <w:r w:rsidRPr="00233BC6">
        <w:rPr>
          <w:sz w:val="28"/>
          <w:szCs w:val="28"/>
        </w:rPr>
        <w:t xml:space="preserve"> </w:t>
      </w:r>
    </w:p>
    <w:p w:rsidR="00FB0F95" w:rsidRPr="00233BC6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 xml:space="preserve">филиала федерального государственного бюджетного образовательного учреждения высшего образования </w:t>
      </w:r>
    </w:p>
    <w:p w:rsidR="00FB0F95" w:rsidRPr="00233BC6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 xml:space="preserve">«Волгоградский государственный медицинский университет» </w:t>
      </w:r>
    </w:p>
    <w:p w:rsidR="00FB0F95" w:rsidRDefault="00FB0F95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 w:rsidRPr="00233BC6">
        <w:rPr>
          <w:sz w:val="28"/>
          <w:szCs w:val="28"/>
        </w:rPr>
        <w:t>Министерства здравоохранения Российской Федерации</w:t>
      </w: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</w:p>
    <w:p w:rsidR="00034B1C" w:rsidRDefault="00034B1C" w:rsidP="005C395B">
      <w:pPr>
        <w:pStyle w:val="20"/>
        <w:shd w:val="clear" w:color="auto" w:fill="auto"/>
        <w:spacing w:line="240" w:lineRule="auto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ПЯТИГОРСК 2020</w:t>
      </w:r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  <w:bookmarkEnd w:id="0"/>
    </w:p>
    <w:p w:rsidR="00FB0F95" w:rsidRPr="00034B1C" w:rsidRDefault="00FB0F95" w:rsidP="00034B1C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bookmarkStart w:id="1" w:name="sub_1200"/>
      <w:r w:rsidRPr="00034B1C">
        <w:rPr>
          <w:sz w:val="28"/>
          <w:szCs w:val="28"/>
        </w:rPr>
        <w:t xml:space="preserve">Правила внутреннего распорядка </w:t>
      </w:r>
      <w:r w:rsidR="00C76D62" w:rsidRPr="00034B1C">
        <w:rPr>
          <w:sz w:val="28"/>
          <w:szCs w:val="28"/>
        </w:rPr>
        <w:t>студенческого общежития (далее –</w:t>
      </w:r>
      <w:r w:rsidRPr="00034B1C">
        <w:rPr>
          <w:sz w:val="28"/>
          <w:szCs w:val="28"/>
        </w:rPr>
        <w:t xml:space="preserve"> настоящие Правила) Пятигорского медико-фармацевтического института - филиала ФГБОУ ВО ВолгГМУ</w:t>
      </w:r>
      <w:r w:rsidR="00C76D62" w:rsidRPr="00034B1C">
        <w:rPr>
          <w:sz w:val="28"/>
          <w:szCs w:val="28"/>
        </w:rPr>
        <w:t xml:space="preserve"> Минздрава России (далее –</w:t>
      </w:r>
      <w:r w:rsidRPr="00034B1C">
        <w:rPr>
          <w:sz w:val="28"/>
          <w:szCs w:val="28"/>
        </w:rPr>
        <w:t xml:space="preserve"> Институт) разработаны на основании действующего жилищного законодательства и нормативных актов Российской Федерации.</w:t>
      </w:r>
    </w:p>
    <w:p w:rsidR="00FB0F95" w:rsidRPr="00034B1C" w:rsidRDefault="00FB0F95" w:rsidP="00034B1C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34B1C">
        <w:rPr>
          <w:sz w:val="28"/>
          <w:szCs w:val="28"/>
        </w:rPr>
        <w:t>Правила внутреннего распорядка студенческого общежития Института являются локальным нормативным актом, выполнение которого обязательно для всех проживающих в студенческом общежитии.</w:t>
      </w:r>
    </w:p>
    <w:p w:rsidR="00FB0F95" w:rsidRPr="00034B1C" w:rsidRDefault="00FB0F95" w:rsidP="00034B1C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34B1C">
        <w:rPr>
          <w:sz w:val="28"/>
          <w:szCs w:val="28"/>
        </w:rPr>
        <w:t>Жилые помещения в общежитиях предназначены для временного проживания студентов, аспирантов, обучающихся по очной форме обучения; а также для временного проживания аспирантов, докторантов, обучающихся по заочной форме обучения.</w:t>
      </w:r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предоставления помещений и заселения</w:t>
      </w:r>
      <w:bookmarkEnd w:id="1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студенческое общежитие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1"/>
      <w:bookmarkEnd w:id="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Заселение обучающихся производится на основании приказа директора Института на заселение (далее – приказ о заселении), их личных заявлений и Договора найма жилого помещения в студенческом общежитии (далее – Договор найма жилого помещения). Договор найма жилого помещения со студентом, нуждающимся в общежитии, заключается на основании приказа о заселении. 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заселяются в общежитие на весь срок обучения, по окончании которого обязаны сдать комнату заведующему студенческим общежитием согласно описи.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найма жилого помещения составляются в двух экземплярах, один экземпляр хранится у проживающего, другой находится у заведующего общежитием.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Вселение в общежитие производится членами жилищно-бытовой комиссии,  заведующим студенческим общежитием на основании приказа директора, направления на заселение, паспорта.</w:t>
      </w:r>
      <w:bookmarkEnd w:id="3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4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заселении в общежитие обучающиеся должны быть ознакомлены с настоящими Правилами, Положением о студенческом общежитии и пройти соответствующий инструктаж по технике безопасности при эксплуатации электробытовых приборов, бытовой радиоаппаратуры, ознакомиться с установленным порядком пользования личными электробытовыми приборами и порядком освобождения мест в общежитии. Инструктаж проводится заведующим студенческим общежитием.</w:t>
      </w:r>
      <w:bookmarkEnd w:id="4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5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Размер оплаты за проживание в студенческом общежитии устанавливается в соответствии с законодательством Российской Федерации. Взимание платы за проживание в студенческом общежитии осуществляется с использованием контрольно-кассовой техники.</w:t>
      </w:r>
      <w:bookmarkEnd w:id="5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6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Плата за проживание в студенческом общежитии осуществляется в течение 2-х недель с момента вселения. Плата взимается с обучающихся за все время их проживания и период каникул.</w:t>
      </w:r>
      <w:bookmarkEnd w:id="6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27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расторжения Договора найма жилого помещения проживающий в трехдневный срок обязан освободить занимаемое место (жилое помещение) в общежитии, сдав заведующему студенческим общежитием по обходному листу данное место (жилое помещение) в чистом виде и весь полученный инвентарь в исправном состоянии.</w:t>
      </w:r>
      <w:bookmarkEnd w:id="7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8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Порядок пользования общежитием обучающимися, находящимися на каникулах, определяется</w:t>
      </w:r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пожеланий</w:t>
      </w:r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bookmarkEnd w:id="8"/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29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находящиеся в академическом отпуске по состоянию здоровья, обязаны освободить занимаемые в общежитиях.</w:t>
      </w:r>
      <w:bookmarkEnd w:id="9"/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130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прохода в общежитие</w:t>
      </w:r>
      <w:bookmarkEnd w:id="10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31"/>
      <w:bookmarkEnd w:id="11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передачу пропуска студенты и аспиранты несут дисциплинарную ответственность, предусмотренную настоящими Правилами.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проходе в общежитие:</w:t>
      </w:r>
      <w:bookmarkEnd w:id="12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лица, проживающие в общежитии, предъявляют пропуск;</w:t>
      </w:r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работники </w:t>
      </w:r>
      <w:r w:rsidR="00F262B3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служебное удостоверение;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Проживающим обеспечен круглосуточный доступ в общежитие.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3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Вынос крупногабаритных вещей из общежития разрешается только при наличии материального пропуска, выданного заведующим общежитием. При вносе крупногабаритных вещей происходит их регистрация заведующим студенческим общежитием в специальном журнале.</w:t>
      </w:r>
      <w:bookmarkEnd w:id="13"/>
    </w:p>
    <w:p w:rsid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35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Родственники проживающих в студенческом общежитии могут находиться в общежитии во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администрацией общежития. </w:t>
      </w:r>
      <w:bookmarkStart w:id="15" w:name="sub_1036"/>
      <w:bookmarkEnd w:id="14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Лицам, выселенным из общежития, проход в общежитие строго запрещен.</w:t>
      </w:r>
      <w:bookmarkEnd w:id="15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Регистрационно-пропускной режим в общежитии может быть изменен только приказом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sub_1400"/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Права проживающих в студенческом общежитии</w:t>
      </w:r>
      <w:bookmarkEnd w:id="16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41"/>
      <w:bookmarkEnd w:id="17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Проживающие в студенческом общежитии имеют право:</w:t>
      </w:r>
    </w:p>
    <w:p w:rsidR="00FB0F95" w:rsidRPr="00034B1C" w:rsidRDefault="00FB0F95" w:rsidP="00034B1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проживать в закрепленной за ними жилой комнате весь срок обучения при условии выполнения условий настоящих Правил и Договора найма жилого помещения;</w:t>
      </w:r>
    </w:p>
    <w:p w:rsidR="00FB0F95" w:rsidRPr="00034B1C" w:rsidRDefault="00FB0F95" w:rsidP="00034B1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FB0F95" w:rsidRPr="00034B1C" w:rsidRDefault="00FB0F95" w:rsidP="00034B1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формировании студенческого совета общежития и быть избранным в его состав;</w:t>
      </w:r>
    </w:p>
    <w:p w:rsidR="00FB0F95" w:rsidRPr="00034B1C" w:rsidRDefault="00FB0F95" w:rsidP="00034B1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через студенческий совет общежития в решении вопросов совершенствования жилищно-бытовых условий, организации воспитательной работы и досуга;</w:t>
      </w:r>
    </w:p>
    <w:p w:rsidR="00FB0F95" w:rsidRPr="00034B1C" w:rsidRDefault="00FB0F95" w:rsidP="00034B1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бытовой техникой, указанной в перечне, утвержденном администрацией академии, с соблюдением правил техники безопасности и правил пожарной безопасности;</w:t>
      </w:r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sub_150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Обязанности, проживающих в студенческом общежитии</w:t>
      </w:r>
      <w:bookmarkEnd w:id="18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1"/>
      <w:bookmarkEnd w:id="19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Проживающие в студенческом общежитии обязаны: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Жилищное законодательство РФ, настоящие Правила и выполнять условия заключенного с администрацией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найма жилого помещения;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сроки предоставлять документы для регистрации по месту пребывания;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от заведующего общежитием комнату, сделать об этом запись в журнале приема комнат, указать состояние комнаты, при выезде из комнаты сдать ее заведующему общежитием в состоянии, о чем сделать соответствующую запись в журнале;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настоящие Правила, правила техники безопасности и правила пожарной безопасности;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чистоту и порядок в жилых помещениях и местах общего пользования; производить уборку в закрепленном жилом помещении ежедневно, не реже одного раза в неделю производить влажную уборку комнаты, а на кухне – по установленному графику дежурств;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инструкции по пользованию бытовыми электроприборами;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помещениям, оборудованию и инвентарю;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устранять за свой счет повреждения жилого помещения, мебели, а также производить замену поврежденного санитарно-технического оборудования, вызванные его неправильной эксплуатацией или намеренной порчей. В случае, если конкретный виновник порчи или кражи имущества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установлен, то нанесенный ущерб компенсируется за счет средств, проживающих в данной комнате, блоке, этаже, общежитии;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расходовать электроэнергию и воду;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администрации общежития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ЖБК 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документ, удостоверяющий личность, предоставляющий право находиться в общежитии;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возможность осмотра жилой комнаты администрацией общежития </w:t>
      </w:r>
      <w:r w:rsidR="009D0EF2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ЖБК 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за соблюдением настоящих Правил, проверки сохранности имущества, проведения профилактических и других видов работ;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дубликат ключа от занимаемого жилого помещения заведующему общежитием;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морально-этических норм поведения, поддерживать атмосферу доброжелательности и взаимного уважения, не допускать конфликтных ситуаций по отношению к проживающим и работникам общежития;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представителей администрации общежития о неудовлетворительном самочувствии для принятия своевременных мер, предупреждающих распространение инфекционных заболеваний;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выбытии из общежития, а также при временном выезде письменно предупреждать заведующего общежитием за два дня до выбытия;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из общежития более чем на трое суток письменно предупредить заведующего общежитием о своем отъезде, кроме праздничных дней, предусмотренных Постановлением Правительства РФ. Если студент, не достигший совершеннолетия, проживающий в общежитии, ночует за его пределами заранее сообщить об этом администрации общежития в виде аргументированного заявления;</w:t>
      </w:r>
    </w:p>
    <w:p w:rsidR="00FB0F95" w:rsidRPr="00034B1C" w:rsidRDefault="00FB0F95" w:rsidP="00034B1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последним из комнаты закрыть все окна, двери, выключить все электроприборы и освещение;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Проживающим в общежитии запрещается: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переселяться из одной комнаты в другую;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переносить инвентарь из одной комнаты в другую;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производить переделку электропроводки и ремонт электросети;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 жилом помещении электрические нагреватели, электрические плитки, электрические чайники и другие электронагревательные приборы, указанные в ежегодно утверждаемом списке;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23.00 до 06.00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неисправные электрические приборы и приборы, не имеющие маркировки завода-изготовителя;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общежития, хранить, применять и распространять легковоспламеняющиеся вещества (в том числе фейерверки, бенгальские огни, хлопушки и т.п.);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проводить посторонних лиц в общежитие и(или)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азартные игры и принимать в них участие;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выбрасывать из окон и балконов мусор и посторонние предметы, засорять и захламлять мусором и бытовыми отходами места общего пользования и мусоропроводы;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общежитие и находиться в нем в состоянии алкогольного, наркотического и токсического опьянения, потреблять (распивать) и хранить спиртные напитки, пиво и напитки, изготавливаемые на его основе.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общежитиях запрещается: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продажа алкогольных напитков, наркотических средств;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антенн индивидуального пользования на окна, фасады и крышу здания;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жилом помещении источников открытого огня;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общежитии домашних животных (в том числе рыбок и птиц);</w:t>
      </w:r>
    </w:p>
    <w:p w:rsidR="00FB0F95" w:rsidRPr="00034B1C" w:rsidRDefault="00FB0F95" w:rsidP="00034B1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 комнате громоздких вещей, мешающих другим проживающим пользоваться выделенным помещением.</w:t>
      </w:r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sub_1600"/>
    </w:p>
    <w:p w:rsidR="00034B1C" w:rsidRDefault="00034B1C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Права администрации студенческого общежития</w:t>
      </w:r>
      <w:bookmarkEnd w:id="20"/>
      <w:r w:rsidR="00F05638"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ЖБК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61"/>
      <w:bookmarkEnd w:id="21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Администрация студенческого общежития </w:t>
      </w:r>
      <w:r w:rsidR="00F05638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ЖБК 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F05638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право:</w:t>
      </w:r>
    </w:p>
    <w:p w:rsidR="00FB0F95" w:rsidRPr="00034B1C" w:rsidRDefault="00FB0F95" w:rsidP="00034B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условий проживания в общежитии;</w:t>
      </w:r>
    </w:p>
    <w:p w:rsidR="00FB0F95" w:rsidRPr="00034B1C" w:rsidRDefault="00FB0F95" w:rsidP="00034B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студенческим советом общежития вносить на рассмотрение </w:t>
      </w:r>
      <w:r w:rsidR="00F05638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="00F05638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применении дисциплинарных взысканий к нарушителям общественного порядка;</w:t>
      </w:r>
    </w:p>
    <w:p w:rsidR="00FB0F95" w:rsidRPr="00034B1C" w:rsidRDefault="00FB0F95" w:rsidP="00034B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переселении проживающих из одной комнаты в другую.</w:t>
      </w:r>
    </w:p>
    <w:p w:rsidR="00083197" w:rsidRPr="00034B1C" w:rsidRDefault="00083197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sub_170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Обязанности администрации </w:t>
      </w:r>
      <w:bookmarkEnd w:id="22"/>
      <w:r w:rsidR="00F05638"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Института</w:t>
      </w:r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71"/>
      <w:bookmarkEnd w:id="23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Администрация </w:t>
      </w:r>
      <w:r w:rsidR="00F05638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обязана: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вселение обучающихся в студенческое общежитие в соответствии с разделом 5 настоящего Положения;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с проживающими и выполнять Договоры найма жилого помещения;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студенческое общежитие мебелью, оборудованием, постельными принадлежностями и другим инвентарем;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штаты студенческих общежитий в установленном порядке обслуживающим персоналом;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проживающим в студенческом общежитии необходимых коммунальных услуг;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мероприятия по улучшению жилищных и культурно-бытовых условий в студенческом общежитии, своевременно принимать меры по 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предложений проживающих, информировать их о принятых решениях;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FB0F95" w:rsidRPr="00034B1C" w:rsidRDefault="00FB0F95" w:rsidP="00034B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 территории студенческого общежития охрану и соблюдение установленного пропускного режима.</w:t>
      </w:r>
    </w:p>
    <w:p w:rsidR="00083197" w:rsidRPr="00034B1C" w:rsidRDefault="00083197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sub_180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Обязанности администрации студенческого общежития</w:t>
      </w:r>
      <w:bookmarkEnd w:id="24"/>
    </w:p>
    <w:p w:rsidR="00FB0F95" w:rsidRPr="00034B1C" w:rsidRDefault="00FB0F95" w:rsidP="00034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81"/>
      <w:bookmarkEnd w:id="25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Администрация студенческого общежития обязана: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документов для регистрации проживающих по месту пребывания;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помещения общежития в соответствии с установленными санитарными правилами;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общежитие мебелью, оборудованием, постельными принадлежностями и другим инвентарем;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устранять неисправности в системах канализации, электроснабжения, водоснабжения общежития;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заболевания, обучающихся переселять их в другое изолированное помещение по рекомендации лечащего врача;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замену постельного белья не реже одного раза в 10 дней;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проживающим в общежитии право пользоваться бытовой техникой и аппаратурой при условии заключения ими Договора на оказание дополнительных услуг (Приложение 3), соблюдении техники безопасности и инструкций по пользованию бытовыми электроприборами;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работе студенческого совета общежития по вопросам улучшения условий проживания, быта и отдыха проживающих;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реализации предложений проживающих, информировать их о принятых решениях;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FB0F95" w:rsidRPr="00034B1C" w:rsidRDefault="00FB0F95" w:rsidP="00034B1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противопожарную и общественную безопасность проживающих в студенческом общежитии и персонала.</w:t>
      </w:r>
    </w:p>
    <w:p w:rsidR="00083197" w:rsidRPr="00034B1C" w:rsidRDefault="00083197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sub_190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Общественные органы управления студенческим общежитием</w:t>
      </w:r>
      <w:bookmarkEnd w:id="26"/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91"/>
      <w:bookmarkEnd w:id="27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общежитии проживающими избирается орган самоуправления – студенческий совет общежития (далее – студсовет общежития), представляющий их интересы. Студсовет общежития координирует деятельность старост комнат (блоков),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студентами и аспирантами, организует проведение культурно-массовой работы. Студсовет общежития в своей работе руководствуется настоящими Правилами.</w:t>
      </w:r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9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каждой комнате (блоке) общежития избирается староста. Староста комнаты (блока) следит за бережным отношением проживающих к находящемуся в комнате (блоке) имуществу, содержанию комнаты (блока) в чистоте и порядке.</w:t>
      </w:r>
      <w:bookmarkEnd w:id="28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Староста комнаты (блока) в своей работе руководствуется решениями студенческого совета общежития и администрации общежития.</w:t>
      </w:r>
    </w:p>
    <w:p w:rsidR="00083197" w:rsidRPr="00034B1C" w:rsidRDefault="00083197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sub_10010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нарушение настоящих Правил</w:t>
      </w:r>
      <w:bookmarkEnd w:id="29"/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101"/>
      <w:bookmarkEnd w:id="30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Правилами внутреннего распорядка студенческого общежития. Вопрос о применении дисциплинарного взыскания в виде выселения из общежития рассматривается руководством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10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За нарушение проживающими Правил внутреннего распорядка к ним применяются следующие дисциплинарные взыскания:</w:t>
      </w:r>
      <w:bookmarkEnd w:id="31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1021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замечание;</w:t>
      </w:r>
      <w:bookmarkEnd w:id="32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102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выговор;</w:t>
      </w:r>
      <w:bookmarkEnd w:id="33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023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выселение из общежития;</w:t>
      </w:r>
      <w:bookmarkEnd w:id="34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1024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отчисление из академии с расторжением договора найма жилого помещения в общежитии (п. 2 ст. 105 Жилищного кодекса Российской Федерации).</w:t>
      </w:r>
      <w:bookmarkEnd w:id="35"/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103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Проживающие могут быть выселены из общежития в случаях:</w:t>
      </w:r>
      <w:bookmarkEnd w:id="36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1031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использования жилого помещения не по назначению;</w:t>
      </w:r>
      <w:bookmarkEnd w:id="37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1032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разрушения или повреждения жилого помещения проживающими или другими гражданами, за действия которых они отвечают;</w:t>
      </w:r>
      <w:bookmarkEnd w:id="38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1033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отказа проживающих от регистрации по месту пребывания;</w:t>
      </w:r>
      <w:bookmarkEnd w:id="39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1034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систематического нарушения проживающими прав и законных интересов соседей, которое делает невозможным совместное проживание в одном жилом помещении;</w:t>
      </w:r>
      <w:bookmarkEnd w:id="40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1035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невнесения проживающими платы за жилое помещение в течение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недель с момента вселения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41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1036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систематического нарушения п. 5.1. и п. 5.2. настоящих Правил;</w:t>
      </w:r>
      <w:bookmarkEnd w:id="42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отсутствия, проживающих в общежитии без письменного предупреждения более двух месяцев;</w:t>
      </w:r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1037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появления в общежитии в состоянии алкогольного или наркотического опьянения;</w:t>
      </w:r>
      <w:bookmarkEnd w:id="43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1038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хранения, распространения наркотических средств;</w:t>
      </w:r>
      <w:bookmarkEnd w:id="44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1039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к) хранения проживающими в общежитии взрывчатых, химически опасных веществ или огнестрельного оружия;</w:t>
      </w:r>
      <w:bookmarkEnd w:id="45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10310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отчисления из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46"/>
    </w:p>
    <w:p w:rsidR="00FB0F95" w:rsidRPr="00034B1C" w:rsidRDefault="00FB0F95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10311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иных случаях, предусмотренных законодательством Российской Федерации.</w:t>
      </w:r>
      <w:bookmarkEnd w:id="47"/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104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Применение дисциплинарных взысканий оформляется приказом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8"/>
    </w:p>
    <w:p w:rsidR="00083197" w:rsidRPr="00034B1C" w:rsidRDefault="00083197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sub_10011"/>
    </w:p>
    <w:p w:rsidR="00FB0F95" w:rsidRPr="00034B1C" w:rsidRDefault="00FB0F95" w:rsidP="0003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Порядок выселения проживающих из студенческого общежития</w:t>
      </w:r>
      <w:bookmarkEnd w:id="49"/>
    </w:p>
    <w:p w:rsidR="00FB0F95" w:rsidRPr="00034B1C" w:rsidRDefault="00FB0F95" w:rsidP="00612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111"/>
      <w:bookmarkEnd w:id="50"/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Выселение проживающих из общежития производится на основании приказа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="00083197"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FB0F95" w:rsidRPr="00612916" w:rsidRDefault="00FB0F95" w:rsidP="0061291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Договора найма жилого помещения в общежитии по основаниям, предусмотренным в договоре;</w:t>
      </w:r>
    </w:p>
    <w:p w:rsidR="00FB0F95" w:rsidRPr="00612916" w:rsidRDefault="00FB0F95" w:rsidP="0061291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отчисления, обучающихся из </w:t>
      </w:r>
      <w:r w:rsidR="00083197"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срока обучения по причине нарушения настоящих Правил;</w:t>
      </w:r>
    </w:p>
    <w:p w:rsidR="00FB0F95" w:rsidRPr="00612916" w:rsidRDefault="00FB0F95" w:rsidP="0061291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заявлению проживающих;</w:t>
      </w:r>
    </w:p>
    <w:p w:rsidR="00FB0F95" w:rsidRPr="00612916" w:rsidRDefault="00FB0F95" w:rsidP="0061291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Договора найма жилого помещения;</w:t>
      </w:r>
    </w:p>
    <w:p w:rsidR="00FB0F95" w:rsidRPr="00612916" w:rsidRDefault="00FB0F95" w:rsidP="00612916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отчислении обучающихся из </w:t>
      </w:r>
      <w:r w:rsidR="00083197"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61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срока обучения.</w:t>
      </w:r>
    </w:p>
    <w:p w:rsidR="00494DBC" w:rsidRPr="00034B1C" w:rsidRDefault="00494DBC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C" w:rsidRPr="00034B1C" w:rsidRDefault="00494DBC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C" w:rsidRPr="00034B1C" w:rsidRDefault="00494DBC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C" w:rsidRPr="00034B1C" w:rsidRDefault="00494DBC" w:rsidP="0003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A7D" w:rsidRPr="00FB0F95" w:rsidRDefault="00102A7D" w:rsidP="005C3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2A7D" w:rsidRPr="00FB0F95" w:rsidSect="00034B1C">
      <w:headerReference w:type="default" r:id="rId7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20" w:rsidRDefault="00C44F20" w:rsidP="00995DF1">
      <w:pPr>
        <w:spacing w:after="0" w:line="240" w:lineRule="auto"/>
      </w:pPr>
      <w:r>
        <w:separator/>
      </w:r>
    </w:p>
  </w:endnote>
  <w:endnote w:type="continuationSeparator" w:id="1">
    <w:p w:rsidR="00C44F20" w:rsidRDefault="00C44F20" w:rsidP="009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20" w:rsidRDefault="00C44F20" w:rsidP="00995DF1">
      <w:pPr>
        <w:spacing w:after="0" w:line="240" w:lineRule="auto"/>
      </w:pPr>
      <w:r>
        <w:separator/>
      </w:r>
    </w:p>
  </w:footnote>
  <w:footnote w:type="continuationSeparator" w:id="1">
    <w:p w:rsidR="00C44F20" w:rsidRDefault="00C44F20" w:rsidP="0099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87"/>
      <w:gridCol w:w="4356"/>
      <w:gridCol w:w="2452"/>
      <w:gridCol w:w="1115"/>
    </w:tblGrid>
    <w:tr w:rsidR="00034B1C" w:rsidRPr="001345D4" w:rsidTr="007D5832">
      <w:trPr>
        <w:trHeight w:val="1069"/>
        <w:jc w:val="center"/>
      </w:trPr>
      <w:tc>
        <w:tcPr>
          <w:tcW w:w="1206" w:type="dxa"/>
        </w:tcPr>
        <w:p w:rsidR="00034B1C" w:rsidRPr="001345D4" w:rsidRDefault="00034B1C" w:rsidP="007D5832">
          <w:pPr>
            <w:pStyle w:val="a6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-1301115</wp:posOffset>
                </wp:positionV>
                <wp:extent cx="1286510" cy="1249045"/>
                <wp:effectExtent l="19050" t="0" r="8890" b="0"/>
                <wp:wrapTight wrapText="bothSides">
                  <wp:wrapPolygon edited="0">
                    <wp:start x="-320" y="0"/>
                    <wp:lineTo x="-320" y="21413"/>
                    <wp:lineTo x="21749" y="21413"/>
                    <wp:lineTo x="21749" y="0"/>
                    <wp:lineTo x="-320" y="0"/>
                  </wp:wrapPolygon>
                </wp:wrapTight>
                <wp:docPr id="1" name="Рисунок 1" descr="C:\Users\1\Desktop\Логотипы ПМФИ\ПМФИ_новый_лого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1\Desktop\Логотипы ПМФИ\ПМФИ_новый_лого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5" w:type="dxa"/>
          <w:vAlign w:val="center"/>
        </w:tcPr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723" w:type="dxa"/>
          <w:vAlign w:val="center"/>
        </w:tcPr>
        <w:p w:rsidR="00034B1C" w:rsidRPr="00034B1C" w:rsidRDefault="00034B1C" w:rsidP="00034B1C">
          <w:pPr>
            <w:pStyle w:val="20"/>
            <w:shd w:val="clear" w:color="auto" w:fill="auto"/>
            <w:spacing w:line="240" w:lineRule="auto"/>
            <w:ind w:right="23"/>
            <w:jc w:val="center"/>
            <w:rPr>
              <w:b w:val="0"/>
              <w:sz w:val="16"/>
              <w:szCs w:val="16"/>
            </w:rPr>
          </w:pPr>
          <w:r w:rsidRPr="00034B1C">
            <w:rPr>
              <w:b w:val="0"/>
              <w:sz w:val="16"/>
              <w:szCs w:val="16"/>
            </w:rPr>
            <w:t>Правила внутреннего распорядка студенческого общежития</w:t>
          </w:r>
        </w:p>
      </w:tc>
      <w:tc>
        <w:tcPr>
          <w:tcW w:w="1296" w:type="dxa"/>
          <w:vAlign w:val="center"/>
        </w:tcPr>
        <w:p w:rsidR="00034B1C" w:rsidRPr="001345D4" w:rsidRDefault="00034B1C" w:rsidP="007D5832">
          <w:pPr>
            <w:pStyle w:val="a6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- </w: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345D4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612916">
            <w:rPr>
              <w:rFonts w:ascii="Times New Roman" w:hAnsi="Times New Roman"/>
              <w:noProof/>
              <w:sz w:val="16"/>
              <w:szCs w:val="16"/>
            </w:rPr>
            <w:t>10</w: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345D4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995DF1" w:rsidRDefault="00995D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802"/>
    <w:multiLevelType w:val="hybridMultilevel"/>
    <w:tmpl w:val="7702ECEA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EF5"/>
    <w:multiLevelType w:val="hybridMultilevel"/>
    <w:tmpl w:val="2EA6ECA4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5E5D"/>
    <w:multiLevelType w:val="hybridMultilevel"/>
    <w:tmpl w:val="B45CD9EC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910F2"/>
    <w:multiLevelType w:val="hybridMultilevel"/>
    <w:tmpl w:val="A8E0314E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15948"/>
    <w:multiLevelType w:val="hybridMultilevel"/>
    <w:tmpl w:val="B38CABAE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86866"/>
    <w:multiLevelType w:val="hybridMultilevel"/>
    <w:tmpl w:val="C3DA01AA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F5E8A"/>
    <w:multiLevelType w:val="hybridMultilevel"/>
    <w:tmpl w:val="1B7E335A"/>
    <w:lvl w:ilvl="0" w:tplc="F3AC9C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B0F95"/>
    <w:rsid w:val="00034B1C"/>
    <w:rsid w:val="00083197"/>
    <w:rsid w:val="000A6A3A"/>
    <w:rsid w:val="00102A7D"/>
    <w:rsid w:val="001F5D25"/>
    <w:rsid w:val="00494DBC"/>
    <w:rsid w:val="005C395B"/>
    <w:rsid w:val="00612916"/>
    <w:rsid w:val="006A74B2"/>
    <w:rsid w:val="008645AE"/>
    <w:rsid w:val="008D0B93"/>
    <w:rsid w:val="00995DF1"/>
    <w:rsid w:val="00997DD1"/>
    <w:rsid w:val="009D0EF2"/>
    <w:rsid w:val="00AA5B56"/>
    <w:rsid w:val="00C44F20"/>
    <w:rsid w:val="00C76D62"/>
    <w:rsid w:val="00EB47D8"/>
    <w:rsid w:val="00F05638"/>
    <w:rsid w:val="00F262B3"/>
    <w:rsid w:val="00FB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, Знак"/>
    <w:basedOn w:val="a"/>
    <w:link w:val="a4"/>
    <w:unhideWhenUsed/>
    <w:rsid w:val="00FB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B0F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FB0F9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F9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5"/>
    <w:rsid w:val="00FB0F9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header"/>
    <w:basedOn w:val="a"/>
    <w:link w:val="a7"/>
    <w:unhideWhenUsed/>
    <w:rsid w:val="0099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95DF1"/>
  </w:style>
  <w:style w:type="paragraph" w:styleId="a8">
    <w:name w:val="footer"/>
    <w:basedOn w:val="a"/>
    <w:link w:val="a9"/>
    <w:uiPriority w:val="99"/>
    <w:semiHidden/>
    <w:unhideWhenUsed/>
    <w:rsid w:val="0099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DF1"/>
  </w:style>
  <w:style w:type="paragraph" w:customStyle="1" w:styleId="Pa3">
    <w:name w:val="Pa3"/>
    <w:basedOn w:val="a"/>
    <w:next w:val="a"/>
    <w:uiPriority w:val="99"/>
    <w:rsid w:val="00034B1C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бычный (веб) Знак"/>
    <w:aliases w:val="Обычный (Web) Знак,Знак Знак, Знак Знак"/>
    <w:link w:val="a3"/>
    <w:locked/>
    <w:rsid w:val="00034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4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</dc:creator>
  <cp:lastModifiedBy>Людмила Дудко</cp:lastModifiedBy>
  <cp:revision>5</cp:revision>
  <cp:lastPrinted>2018-10-08T10:52:00Z</cp:lastPrinted>
  <dcterms:created xsi:type="dcterms:W3CDTF">2018-10-08T10:50:00Z</dcterms:created>
  <dcterms:modified xsi:type="dcterms:W3CDTF">2021-01-19T10:59:00Z</dcterms:modified>
</cp:coreProperties>
</file>