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A4" w:rsidRDefault="00624BA4" w:rsidP="00624BA4">
      <w:pPr>
        <w:autoSpaceDE w:val="0"/>
        <w:autoSpaceDN w:val="0"/>
        <w:adjustRightInd w:val="0"/>
        <w:spacing w:after="0"/>
        <w:ind w:left="4253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Пятигорский медико-фармацевтический институт - филиал ФГБОУ ВО ВолгГМУ Министерства здравоохранения Российской Федерации</w:t>
      </w:r>
    </w:p>
    <w:p w:rsidR="00624BA4" w:rsidRDefault="00624BA4" w:rsidP="00624BA4">
      <w:pPr>
        <w:autoSpaceDE w:val="0"/>
        <w:autoSpaceDN w:val="0"/>
        <w:adjustRightInd w:val="0"/>
        <w:spacing w:after="0"/>
        <w:ind w:left="425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Утверждено на заседании кафедры</w:t>
      </w:r>
    </w:p>
    <w:p w:rsidR="00624BA4" w:rsidRDefault="00624BA4" w:rsidP="00624BA4">
      <w:pPr>
        <w:autoSpaceDE w:val="0"/>
        <w:autoSpaceDN w:val="0"/>
        <w:adjustRightInd w:val="0"/>
        <w:spacing w:after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№ 1)</w:t>
      </w:r>
    </w:p>
    <w:p w:rsidR="00624BA4" w:rsidRDefault="00624BA4" w:rsidP="00624BA4">
      <w:pPr>
        <w:autoSpaceDE w:val="0"/>
        <w:autoSpaceDN w:val="0"/>
        <w:adjustRightInd w:val="0"/>
        <w:spacing w:after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 фармацевтического товароведения, гигиены и экологии, доцент</w:t>
      </w:r>
    </w:p>
    <w:p w:rsidR="00624BA4" w:rsidRDefault="00624BA4" w:rsidP="00624BA4">
      <w:pPr>
        <w:autoSpaceDE w:val="0"/>
        <w:autoSpaceDN w:val="0"/>
        <w:adjustRightInd w:val="0"/>
        <w:spacing w:after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_______________</w:t>
      </w:r>
      <w:r>
        <w:rPr>
          <w:rFonts w:ascii="Times New Roman" w:hAnsi="Times New Roman"/>
          <w:sz w:val="28"/>
          <w:szCs w:val="28"/>
        </w:rPr>
        <w:t>Г.Н. Шестаков</w:t>
      </w:r>
    </w:p>
    <w:p w:rsidR="00624BA4" w:rsidRDefault="00624BA4" w:rsidP="00624BA4">
      <w:pPr>
        <w:autoSpaceDE w:val="0"/>
        <w:autoSpaceDN w:val="0"/>
        <w:adjustRightInd w:val="0"/>
        <w:spacing w:after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ab/>
        <w:t>29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ab/>
        <w:t>августа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2016 г.</w:t>
      </w:r>
    </w:p>
    <w:p w:rsidR="00624BA4" w:rsidRDefault="00624BA4" w:rsidP="00624BA4">
      <w:pPr>
        <w:pStyle w:val="a3"/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24BA4" w:rsidRDefault="00624BA4" w:rsidP="00624BA4">
      <w:pPr>
        <w:pStyle w:val="a3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ПОЛОЖЕНИЕ</w:t>
      </w:r>
    </w:p>
    <w:p w:rsidR="00624BA4" w:rsidRDefault="00624BA4" w:rsidP="00624BA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F7771F">
        <w:rPr>
          <w:rFonts w:ascii="TimesNewRoman,Bold" w:hAnsi="TimesNewRoman,Bold" w:cs="TimesNewRoman,Bold"/>
          <w:b/>
          <w:bCs/>
          <w:sz w:val="28"/>
          <w:szCs w:val="28"/>
        </w:rPr>
        <w:t xml:space="preserve">о кафедре </w:t>
      </w:r>
      <w:r w:rsidRPr="00F7771F">
        <w:rPr>
          <w:rFonts w:ascii="Times New Roman" w:hAnsi="Times New Roman"/>
          <w:b/>
          <w:sz w:val="28"/>
          <w:szCs w:val="28"/>
        </w:rPr>
        <w:t>фармацевтического товароведения, гигиены и экологии</w:t>
      </w:r>
      <w:r w:rsidRPr="00F7771F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Пятигорского медико-фармацевтического института - филиала ФГБОУ ВО ВолгГМУ Министерства здравоохранения Российской Федерации</w:t>
      </w:r>
    </w:p>
    <w:p w:rsidR="00624BA4" w:rsidRDefault="00624BA4" w:rsidP="00624BA4">
      <w:pPr>
        <w:pStyle w:val="a3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NewRoman,Bold" w:hAnsi="TimesNewRoman,Bold" w:cs="TimesNewRoman,Bold"/>
          <w:b/>
          <w:bCs/>
          <w:i/>
          <w:sz w:val="28"/>
          <w:szCs w:val="28"/>
        </w:rPr>
      </w:pPr>
    </w:p>
    <w:p w:rsidR="00624BA4" w:rsidRDefault="00624BA4" w:rsidP="00624BA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66" w:hanging="357"/>
        <w:jc w:val="center"/>
        <w:rPr>
          <w:rFonts w:ascii="TimesNewRoman,Bold" w:hAnsi="TimesNewRoman,Bold" w:cs="TimesNewRoman,Bold"/>
          <w:b/>
          <w:bCs/>
          <w:i/>
          <w:sz w:val="28"/>
          <w:szCs w:val="28"/>
        </w:rPr>
      </w:pPr>
      <w:r>
        <w:rPr>
          <w:rFonts w:ascii="TimesNewRoman,Bold" w:hAnsi="TimesNewRoman,Bold" w:cs="TimesNewRoman,Bold"/>
          <w:b/>
          <w:bCs/>
          <w:i/>
          <w:sz w:val="28"/>
          <w:szCs w:val="28"/>
        </w:rPr>
        <w:t>Общие положения</w:t>
      </w:r>
    </w:p>
    <w:p w:rsidR="00624BA4" w:rsidRPr="00B83B90" w:rsidRDefault="00624BA4" w:rsidP="00624BA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NewRoman,Bold" w:hAnsi="TimesNewRoman,Bold" w:cs="TimesNewRoman,Bold"/>
          <w:bCs/>
          <w:sz w:val="28"/>
          <w:szCs w:val="28"/>
        </w:rPr>
        <w:t xml:space="preserve">1.1 Настоящее положение о кафедре фармацевтического товароведения, гигиены и экологии </w:t>
      </w:r>
      <w:r w:rsidRPr="00B83B90">
        <w:rPr>
          <w:rFonts w:ascii="Times New Roman" w:hAnsi="Times New Roman"/>
          <w:bCs/>
          <w:sz w:val="28"/>
          <w:szCs w:val="28"/>
        </w:rPr>
        <w:t>Пятигорского медико-фармацевтического института - филиала ФГБОУ ВО ВолгГМУ Министерства здравоохранения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NewRoman,Bold" w:hAnsi="TimesNewRoman,Bold" w:cs="TimesNewRoman,Bold"/>
          <w:bCs/>
          <w:sz w:val="28"/>
          <w:szCs w:val="28"/>
        </w:rPr>
        <w:t>далее Положение) составлено в соответствии с Законом РФ «Об образовании» № 3266-1 от 10.07.1992 г., федеральным законом «О высшем и послевузовском  профессиональном образовании РФ № 125-ф3 от 22.08.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NewRoman,Bold" w:hAnsi="TimesNewRoman,Bold" w:cs="TimesNewRoman,Bold"/>
            <w:bCs/>
            <w:sz w:val="28"/>
            <w:szCs w:val="28"/>
          </w:rPr>
          <w:t>1996 г</w:t>
        </w:r>
      </w:smartTag>
      <w:r>
        <w:rPr>
          <w:rFonts w:ascii="TimesNewRoman,Bold" w:hAnsi="TimesNewRoman,Bold" w:cs="TimesNewRoman,Bold"/>
          <w:bCs/>
          <w:sz w:val="28"/>
          <w:szCs w:val="28"/>
        </w:rPr>
        <w:t xml:space="preserve">.», </w:t>
      </w:r>
      <w:r>
        <w:rPr>
          <w:rFonts w:ascii="Times New Roman" w:hAnsi="Times New Roman"/>
          <w:sz w:val="28"/>
          <w:szCs w:val="28"/>
        </w:rPr>
        <w:t>Постановлением Правительства РФ от 14.02.2008 N 71 «Об утверждении Типового положения об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образовательном учреждении </w:t>
      </w:r>
      <w:proofErr w:type="gramStart"/>
      <w:r>
        <w:rPr>
          <w:rFonts w:ascii="Times New Roman" w:hAnsi="Times New Roman"/>
          <w:sz w:val="28"/>
          <w:szCs w:val="28"/>
        </w:rPr>
        <w:t>высшего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профессионального образования (высшем учебном заведении)»</w:t>
      </w:r>
      <w:r>
        <w:rPr>
          <w:rFonts w:ascii="Times New Roman" w:hAnsi="Times New Roman"/>
          <w:bCs/>
          <w:sz w:val="28"/>
          <w:szCs w:val="28"/>
        </w:rPr>
        <w:t xml:space="preserve">,  Уставом Университета, Положением о </w:t>
      </w:r>
      <w:r w:rsidRPr="00B83B90">
        <w:rPr>
          <w:rFonts w:ascii="Times New Roman" w:hAnsi="Times New Roman"/>
          <w:bCs/>
          <w:sz w:val="28"/>
          <w:szCs w:val="28"/>
        </w:rPr>
        <w:t>Пятигорском медико-фармацевтическом институте - филиале ФГБОУ ВО ВолгГМУ Министерства здравоохранения Российской Федерации (</w:t>
      </w:r>
      <w:r>
        <w:rPr>
          <w:rFonts w:ascii="Times New Roman" w:hAnsi="Times New Roman"/>
          <w:bCs/>
          <w:sz w:val="28"/>
          <w:szCs w:val="28"/>
        </w:rPr>
        <w:t>далее Филиале) и другими нормативно-правовыми документами,</w:t>
      </w:r>
      <w:r>
        <w:t xml:space="preserve"> </w:t>
      </w:r>
      <w:r>
        <w:rPr>
          <w:rFonts w:ascii="Times New Roman" w:hAnsi="Times New Roman"/>
          <w:bCs/>
          <w:sz w:val="28"/>
          <w:szCs w:val="28"/>
        </w:rPr>
        <w:t>регламентирующими учебную деятельность высших учебных заведений.</w:t>
      </w:r>
      <w:proofErr w:type="gramEnd"/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1.2 Кафедра фармацевтического товароведения, гигиены и экологии является структурным подразделением Филиала, осуществляет учебную и методическую деятельность по дисциплинам: медицинское и фармацевтическое товароведение, технология продаж фармацевтических товаров, технология повышения покупательского спроса, общая гигиена, основы экологии и охраны природы, фармацевтическая экология, гигиена, гигиена и экология человека,  выполняет научно-исследовательскую работу по единой тематике, ведёт воспитательную работу среди студентов, подготовку научно-педагогических кадров и повышение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их квалификации. Кафедра несет ответственность за качество преподаваемых дисциплин, за качество подготовки выпускников по направлению или специальности.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 xml:space="preserve">Целью деятельности кафедры является обеспечение качества образования путем использования в образовательном процессе результатов учебно-методических и научно-исследовательских работ, новых знаний и педагогических технологий, расширения исследовательского принципа обучения и </w:t>
      </w:r>
      <w:proofErr w:type="gramStart"/>
      <w:r>
        <w:rPr>
          <w:rFonts w:ascii="TimesNewRoman" w:hAnsi="TimesNewRoman" w:cs="TimesNewRoman"/>
          <w:sz w:val="28"/>
          <w:szCs w:val="28"/>
        </w:rPr>
        <w:t>привлечения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обучающихся к научным исследованиям.</w:t>
      </w:r>
    </w:p>
    <w:p w:rsidR="00624BA4" w:rsidRDefault="00624BA4" w:rsidP="00624BA4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1.3 Кафедра создаётся и ликвидируется (реорганизуется) приказом Директора Филиала в соответствии с решением Ученого совета Филиала. Кафедра создается в составе не менее пяти единиц ППС (профессорско-преподавательского состава), включая заведующего кафедрой из которых не менее трех должны иметь ученые звания или степень.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1.4 Кафедру возглавляет заведующий, избираемый тайным голосованием на Учёном совете Филиала на срок до пяти лет. Кафедра подчиняется декану факультета, в состав которого она входит.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1.6 Настоящее Положение действует с момента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подписания и до принятия нового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Положения, </w:t>
      </w:r>
      <w:r>
        <w:rPr>
          <w:rFonts w:ascii="TimesNewRoman" w:hAnsi="TimesNewRoman" w:cs="TimesNewRoman"/>
          <w:sz w:val="28"/>
          <w:szCs w:val="28"/>
        </w:rPr>
        <w:t>по представлению директора Филиала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оно</w:t>
      </w:r>
      <w:r>
        <w:rPr>
          <w:rFonts w:ascii="Times New Roman" w:hAnsi="Times New Roman"/>
          <w:sz w:val="28"/>
          <w:szCs w:val="28"/>
        </w:rPr>
        <w:t xml:space="preserve"> может быть скорректиров</w:t>
      </w:r>
      <w:r>
        <w:rPr>
          <w:rFonts w:ascii="TimesNewRoman" w:hAnsi="TimesNewRoman" w:cs="TimesNewRoman"/>
          <w:sz w:val="28"/>
          <w:szCs w:val="28"/>
        </w:rPr>
        <w:t xml:space="preserve">ано решением Ученого совета Филиала. 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NewRoman" w:hAnsi="TimesNewRoman" w:cs="TimesNewRoman"/>
          <w:b/>
          <w:i/>
          <w:sz w:val="28"/>
          <w:szCs w:val="28"/>
        </w:rPr>
      </w:pPr>
      <w:r>
        <w:rPr>
          <w:rFonts w:ascii="TimesNewRoman" w:hAnsi="TimesNewRoman" w:cs="TimesNewRoman"/>
          <w:b/>
          <w:i/>
          <w:sz w:val="28"/>
          <w:szCs w:val="28"/>
        </w:rPr>
        <w:t>2. Основные задачи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 xml:space="preserve">2.1 Основная задача кафедры фармацевтического товароведения, гигиены и экологии – преподавание обучающимся </w:t>
      </w:r>
      <w:r>
        <w:rPr>
          <w:rFonts w:ascii="Times New Roman" w:hAnsi="Times New Roman"/>
          <w:sz w:val="28"/>
          <w:szCs w:val="28"/>
        </w:rPr>
        <w:t>медицинского и фармацевтического товароведения, технологии продаж фармацевтических товаров, технологии повышения покупательского спроса, общей гигиены, гигиены труда, гигиенических основ здорового образа жизни, основ экологии и охраны природы</w:t>
      </w:r>
      <w:r>
        <w:rPr>
          <w:rFonts w:ascii="TimesNewRoman" w:hAnsi="TimesNewRoman" w:cs="TimesNewRoman"/>
          <w:sz w:val="28"/>
          <w:szCs w:val="28"/>
        </w:rPr>
        <w:t xml:space="preserve"> для формирования знаний, умений владений, предусмотренных действующими государственными образовательными стандартами, примерными программами и рабочими программами, при этом у обучающихся должны быть сформированы общекультурные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и профессиональные компетенции соответствующего уровня.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2.2 Кафедра организует и осуществляет на высоком уровне научно-исследовательскую работу в рамках планов работы Филиала и установленных </w:t>
      </w:r>
      <w:proofErr w:type="spellStart"/>
      <w:r>
        <w:rPr>
          <w:rFonts w:ascii="TimesNewRoman" w:hAnsi="TimesNewRoman" w:cs="TimesNewRoman"/>
          <w:sz w:val="28"/>
          <w:szCs w:val="28"/>
        </w:rPr>
        <w:t>критериальных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нормативов. При выполнении НИР кафедра в обязательном порядке привлекает для этого наиболее подготовленных студентов.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2.3. Кафедра осуществляет методическую работу, направленную на повышение качества учебной работы. С этой целью кафедра внедряет современные образовательные </w:t>
      </w:r>
      <w:r>
        <w:rPr>
          <w:rFonts w:ascii="TimesNewRoman" w:hAnsi="TimesNewRoman" w:cs="TimesNewRoman"/>
          <w:sz w:val="28"/>
          <w:szCs w:val="28"/>
        </w:rPr>
        <w:lastRenderedPageBreak/>
        <w:t xml:space="preserve">технологии, повышающие уровень усвоения знаний и расширение соответствующих умений и владений. 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2.4 Кафедра ведёт воспитательную работу, направленную на формирование у обучающихся активной жизненной позиции, патриотизма и соответствующих общекультурных компетенций.</w:t>
      </w:r>
    </w:p>
    <w:p w:rsidR="00624BA4" w:rsidRDefault="00624BA4" w:rsidP="00624BA4">
      <w:pPr>
        <w:autoSpaceDE w:val="0"/>
        <w:autoSpaceDN w:val="0"/>
        <w:adjustRightInd w:val="0"/>
        <w:spacing w:before="240" w:after="120" w:line="360" w:lineRule="auto"/>
        <w:ind w:firstLine="709"/>
        <w:jc w:val="center"/>
        <w:rPr>
          <w:rFonts w:ascii="TimesNewRoman,Bold" w:hAnsi="TimesNewRoman,Bold" w:cs="TimesNewRoman,Bold"/>
          <w:b/>
          <w:bCs/>
          <w:i/>
          <w:sz w:val="28"/>
          <w:szCs w:val="28"/>
        </w:rPr>
      </w:pPr>
      <w:r>
        <w:rPr>
          <w:rFonts w:ascii="TimesNewRoman" w:hAnsi="TimesNewRoman" w:cs="TimesNewRoman"/>
          <w:b/>
          <w:i/>
          <w:sz w:val="28"/>
          <w:szCs w:val="28"/>
        </w:rPr>
        <w:t>3</w:t>
      </w:r>
      <w:r>
        <w:rPr>
          <w:rFonts w:ascii="TimesNewRoman,Bold" w:hAnsi="TimesNewRoman,Bold" w:cs="TimesNewRoman,Bold"/>
          <w:b/>
          <w:bCs/>
          <w:i/>
          <w:sz w:val="28"/>
          <w:szCs w:val="28"/>
        </w:rPr>
        <w:t>. Структура кафедры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3.1. В состав кафедры входят должности ППС – заведующий кафедрой, профессора, доценты, старшие преподаватели, преподаватели, а так же специалисты по учебно-методической работе, техники ТСО. В состав кафедры могут входить и иные должности служащих – инженеры, лаборанты, </w:t>
      </w:r>
      <w:proofErr w:type="spellStart"/>
      <w:r>
        <w:rPr>
          <w:rFonts w:ascii="TimesNewRoman" w:hAnsi="TimesNewRoman" w:cs="TimesNewRoman"/>
          <w:sz w:val="28"/>
          <w:szCs w:val="28"/>
        </w:rPr>
        <w:t>документоведы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и др. 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3.2. Кафедре для реализации своей деятельности выделяются учебные аудитории, лаборатории, кабинеты и другие помещения.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3.3. Структура кафедры и ее штаты ежегодно утверждаются директором Филиала, о чём сотрудники кафедры извещаются в установленные сроки.</w:t>
      </w:r>
    </w:p>
    <w:p w:rsidR="00624BA4" w:rsidRDefault="00624BA4" w:rsidP="00624BA4">
      <w:pPr>
        <w:autoSpaceDE w:val="0"/>
        <w:autoSpaceDN w:val="0"/>
        <w:adjustRightInd w:val="0"/>
        <w:spacing w:before="240" w:after="240" w:line="360" w:lineRule="auto"/>
        <w:ind w:firstLine="709"/>
        <w:jc w:val="center"/>
        <w:rPr>
          <w:rFonts w:ascii="TimesNewRoman" w:hAnsi="TimesNewRoman" w:cs="TimesNewRoman"/>
          <w:b/>
          <w:i/>
          <w:sz w:val="28"/>
          <w:szCs w:val="28"/>
        </w:rPr>
      </w:pPr>
      <w:r>
        <w:rPr>
          <w:rFonts w:ascii="TimesNewRoman" w:hAnsi="TimesNewRoman" w:cs="TimesNewRoman"/>
          <w:b/>
          <w:i/>
          <w:sz w:val="28"/>
          <w:szCs w:val="28"/>
        </w:rPr>
        <w:t>4. Основные функции кафедры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4.1. Кафедра разрабатывает на основе утвержденных ГОС/ФГОС подготовки специалистов, учебных планов специальностей и типовых программ дисциплин рабочие программы, отражающие новейшие достижения науки, здравоохранения, перспективы их развития, учитывающие отраслевые и региональные условия и особенности подготовки специалистов.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4.2. Осуществляет чтение лекций (профессоры, доценты, старшие преподаватели, в некоторых случаях – преподаватели); проведение практических, лабораторных и семинарских занятий (ППС, в исключительных случаях аспиранты третьего года обучения).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4.3. Проводит приём экзаменов, зачётов, осуществляет текущий рубежный контроль, репетиционные тестирования, оценивает выживаемость знаний обучающихся.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4.4. Анализирует результаты, степень усвоения </w:t>
      </w:r>
      <w:proofErr w:type="gramStart"/>
      <w:r>
        <w:rPr>
          <w:rFonts w:ascii="TimesNewRoman" w:hAnsi="TimesNewRoman" w:cs="TimesNewRoman"/>
          <w:sz w:val="28"/>
          <w:szCs w:val="28"/>
        </w:rPr>
        <w:t>обучающимися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различных разделов теоретического курса, освоение практических навыков, умений, дает сравнительную оценку знаний обучающихся разных курсов, академических групп, в том числе, в динамике по годам.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4.5.Организует и осуществляет руководство научно-исследовательской работой студентов, молодых учёных, анализирует их итоги.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4.6. Осуществляет комплексное методическое обеспечение учебных дисциплин (формирует учебно-методический комплекс): подготовку учебников, учебных пособий; разработку рабочих программ, учебно-методического сопровождения всех видов учебных занятий по каждой теме.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4.7. Внедряет, при условии материального обеспечения, современные информационные, электронные образовательные технологии. Эффективно использует современную учебную технику, лабораторное и другое оборудование.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4.8. Осуществляет подготовку и повышение квалификации своих научно-педагогических кадров. Устанавливает творческие связи с кафедрами других вузов: изучает, обобщает и распространяет опыт работы лучших преподавателей; оказывает помощь начинающим преподавателям в овладении педагогическим мастерством. Рассматривает диссертации, представляемые к защите членами кафедры. Участвует в работе ЦМС Филиала.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4.9. Принимает активное участие в трудовом и нравственном воспитании студентов.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4.10. Выдвигает кандидатуры кураторов и оказывает им содействие.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4.11. Принимает участие в студенческих мероприятиях (конкурсах, конференциях, спартакиадах, праздниках и т.п.), проводимых в Филиале.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4.12. Оказывает помощь студентам в организации и проведении </w:t>
      </w:r>
      <w:proofErr w:type="spellStart"/>
      <w:r>
        <w:rPr>
          <w:rFonts w:ascii="TimesNewRoman" w:hAnsi="TimesNewRoman" w:cs="TimesNewRoman"/>
          <w:sz w:val="28"/>
          <w:szCs w:val="28"/>
        </w:rPr>
        <w:t>внеучебных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мероприятий.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4.13. Проводит работу в студенческих коллективах, общежитиях по пропаганде здорового образа жизни, профилактике наркомании, СПИДа, оказывает консультативную, методическую помощь студентам в проведении профилактической работы в молодежной среде.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4.14. Проводит изучение мнения </w:t>
      </w:r>
      <w:proofErr w:type="gramStart"/>
      <w:r>
        <w:rPr>
          <w:rFonts w:ascii="TimesNewRoman" w:hAnsi="TimesNewRoman" w:cs="TimesNewRoman"/>
          <w:sz w:val="28"/>
          <w:szCs w:val="28"/>
        </w:rPr>
        <w:t>обучающихся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о качестве образовательной деятельности кафедры, поддерживает связь с выпускниками.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4.15. Участвует в научно-исследовательской работе филиала: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4.16. Проводит исследования по научной проблематике в соответствии с профилем кафедры, проблемам педагогики высшей школы в тесной связи с задачами повышения качества подготовки специалистов.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4.17. Обсуждает законченные научно-исследовательские работы и дает рекомендации к их опубликованию, принимает участие по внедрению результатов исследований в </w:t>
      </w:r>
      <w:r>
        <w:rPr>
          <w:rFonts w:ascii="TimesNewRoman" w:hAnsi="TimesNewRoman" w:cs="TimesNewRoman"/>
          <w:sz w:val="28"/>
          <w:szCs w:val="28"/>
        </w:rPr>
        <w:lastRenderedPageBreak/>
        <w:t>практику, рекомендует результаты исследовательской и изобретательской деятельности преподавателей и сотрудников кафедры к представлению на конференциях, симпозиумах, конгрессах и других научных форумах.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8"/>
          <w:szCs w:val="28"/>
        </w:rPr>
        <w:t>4.18. Своевременно представляет плановую, текущую и отчетную документацию в соответствии с утвержденным перечнем в дирекцию,  деканат, учебно-методическое управление, ЦМС и другие подразделения филиала.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NewRoman" w:hAnsi="TimesNewRoman" w:cs="TimesNewRoman"/>
          <w:b/>
          <w:i/>
          <w:sz w:val="28"/>
          <w:szCs w:val="28"/>
        </w:rPr>
      </w:pPr>
      <w:r>
        <w:rPr>
          <w:rFonts w:ascii="TimesNewRoman" w:hAnsi="TimesNewRoman" w:cs="TimesNewRoman"/>
          <w:b/>
          <w:i/>
          <w:sz w:val="28"/>
          <w:szCs w:val="28"/>
        </w:rPr>
        <w:t>5. Права кафедры и ее работников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Кафедра и ее преподаватели имеют право: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5.1.Определять содержание учебных курсов в соответствии с государственным образовательным стандартом и примерными программами, утверждёнными УМК по дисциплинам.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5.2.Самостоятельно определять педагогически оправданные методы и средства обучения, обеспечивающие высокое качество учебного процесса.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5.3. Выбирать методы и средства проведения научных исследований, отвечающие мерам безопасности.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5.4. Участвовать в выборах заведующего кафедрой в соответствии с существующим положением и Уставом Университета.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5.5. Участвовать в обсуждении и решении вопросов деятельности Филиала.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5.6. Запрашивать у руководителей структурных подразделений и иных специалистов информацию и документы, необходимые для выполнения своих должностных обязанностей.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5.7. Бесплатно пользоваться услугами библиотеки, информационных фондов учебных и научных подразделений филиала, услугами социально-бытовых, лечебных и других структурных подразделений Филиала и Университета.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NewRoman" w:hAnsi="TimesNewRoman" w:cs="TimesNewRoman"/>
          <w:b/>
          <w:i/>
          <w:sz w:val="28"/>
          <w:szCs w:val="28"/>
        </w:rPr>
      </w:pPr>
      <w:r>
        <w:rPr>
          <w:rFonts w:ascii="TimesNewRoman" w:hAnsi="TimesNewRoman" w:cs="TimesNewRoman"/>
          <w:b/>
          <w:i/>
          <w:sz w:val="28"/>
          <w:szCs w:val="28"/>
        </w:rPr>
        <w:t>6. Ответственность кафедры и ее сотрудников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Кафедра и преподаватели несут ответственность: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6.1. За ненадлежащее исполнение или неисполнение своих должностных обязанностей предусмотренных настоящим Положением, Положением о филиале, Уставом Университета в пределах определенных трудовым законодательством РФ.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6.2. За правонарушения, совершенные в процессе осуществления своей деятельности в пределах, определенных действующим административным, уголовным и гражданским законодательством РФ.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6.3. За причинение материального ущерба в пределах, определенных действующим трудовым и гражданским законодательством РФ.</w:t>
      </w:r>
    </w:p>
    <w:p w:rsidR="00624BA4" w:rsidRDefault="00624BA4" w:rsidP="00624BA4">
      <w:pPr>
        <w:keepNext/>
        <w:autoSpaceDE w:val="0"/>
        <w:autoSpaceDN w:val="0"/>
        <w:adjustRightInd w:val="0"/>
        <w:spacing w:before="240" w:after="240" w:line="360" w:lineRule="auto"/>
        <w:ind w:firstLine="709"/>
        <w:jc w:val="center"/>
        <w:rPr>
          <w:rFonts w:ascii="TimesNewRoman,Bold" w:hAnsi="TimesNewRoman,Bold" w:cs="TimesNewRoman,Bold"/>
          <w:b/>
          <w:bCs/>
          <w:i/>
          <w:sz w:val="28"/>
          <w:szCs w:val="28"/>
        </w:rPr>
      </w:pPr>
      <w:r>
        <w:rPr>
          <w:rFonts w:ascii="TimesNewRoman,Bold" w:hAnsi="TimesNewRoman,Bold" w:cs="TimesNewRoman,Bold"/>
          <w:b/>
          <w:bCs/>
          <w:i/>
          <w:sz w:val="28"/>
          <w:szCs w:val="28"/>
        </w:rPr>
        <w:t>7. Организация работы кафедры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7.1. Работа кафедры осуществляется в соответствии с годовыми планами (</w:t>
      </w:r>
      <w:proofErr w:type="spellStart"/>
      <w:r>
        <w:rPr>
          <w:rFonts w:ascii="TimesNewRoman" w:hAnsi="TimesNewRoman" w:cs="TimesNewRoman"/>
          <w:sz w:val="28"/>
          <w:szCs w:val="28"/>
        </w:rPr>
        <w:t>общекафедральным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и индивидуальными ППС), охватывающими все направления деятельности кафедры.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7.2. Обсуждение хода выполнения этих планов и других вопросов деятельности кафедры проводится на заседаниях кафедры под председательством заведующего, в которых принимает участие профессорско-преподавательский состав кафедры, аспиранты, совместители.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7.3. Решения, принимаемые на заседаниях кафедр, считаются действительными, если за них проголосовало более 50% присутствующих на заседании штатных преподавателей кафедры (трудовые книжки которых находятся в отделе кадров филиала) при наличии кворума (не менее 2/3 от списочного состава штатных преподавателей). На заседания могут быть приглашены все работники кафедры или других кафедр и вузов, а также предприятий, учреждений и организаций.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,Italic" w:hAnsi="TimesNewRoman,Italic" w:cs="TimesNewRoman,Italic"/>
          <w:iCs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7.4. </w:t>
      </w:r>
      <w:r>
        <w:rPr>
          <w:rFonts w:ascii="TimesNewRoman,Italic Cyr" w:hAnsi="TimesNewRoman,Italic Cyr" w:cs="TimesNewRoman,Italic Cyr"/>
          <w:iCs/>
          <w:sz w:val="28"/>
          <w:szCs w:val="28"/>
        </w:rPr>
        <w:t>Кафедра должна иметь плановую и отчётную документацию,</w:t>
      </w:r>
      <w:r>
        <w:rPr>
          <w:rFonts w:ascii="TimesNewRoman,Italic" w:hAnsi="TimesNewRoman,Italic" w:cs="TimesNewRoman,Italic"/>
          <w:iCs/>
          <w:sz w:val="28"/>
          <w:szCs w:val="28"/>
        </w:rPr>
        <w:t xml:space="preserve"> </w:t>
      </w:r>
      <w:r>
        <w:rPr>
          <w:rFonts w:ascii="TimesNewRoman,Italic Cyr" w:hAnsi="TimesNewRoman,Italic Cyr" w:cs="TimesNewRoman,Italic Cyr"/>
          <w:iCs/>
          <w:sz w:val="28"/>
          <w:szCs w:val="28"/>
        </w:rPr>
        <w:t>отражающую содержание всех видов работы: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,Italic" w:hAnsi="TimesNewRoman,Italic" w:cs="TimesNewRoman,Italic"/>
          <w:iCs/>
          <w:sz w:val="28"/>
          <w:szCs w:val="28"/>
        </w:rPr>
      </w:pPr>
      <w:r>
        <w:rPr>
          <w:rFonts w:ascii="TimesNewRoman,Italic Cyr" w:hAnsi="TimesNewRoman,Italic Cyr" w:cs="TimesNewRoman,Italic Cyr"/>
          <w:iCs/>
          <w:sz w:val="28"/>
          <w:szCs w:val="28"/>
        </w:rPr>
        <w:t>1. Приказы и распоряжения по филиалу.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 Планы работы кафедры на учебный год по всем видам деятельности.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3. Календарные планы лекций, лабораторных и семинарских занятий.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4. Методические указания к лабораторным и семинарским занятиям.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5. Планы по научной и научно-организационной работе.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6. Планы преподавателей-кураторов по воспитательной работе со студентами.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,Italic" w:hAnsi="TimesNewRoman,Italic" w:cs="TimesNewRoman,Italic"/>
          <w:iCs/>
          <w:sz w:val="28"/>
          <w:szCs w:val="28"/>
        </w:rPr>
      </w:pPr>
      <w:r>
        <w:rPr>
          <w:rFonts w:ascii="TimesNewRoman,Italic" w:hAnsi="TimesNewRoman,Italic" w:cs="TimesNewRoman,Italic"/>
          <w:iCs/>
          <w:sz w:val="28"/>
          <w:szCs w:val="28"/>
        </w:rPr>
        <w:t>7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. </w:t>
      </w:r>
      <w:r>
        <w:rPr>
          <w:rFonts w:ascii="TimesNewRoman,Italic Cyr" w:hAnsi="TimesNewRoman,Italic Cyr" w:cs="TimesNewRoman,Italic Cyr"/>
          <w:iCs/>
          <w:sz w:val="28"/>
          <w:szCs w:val="28"/>
        </w:rPr>
        <w:t>Индивидуальные планы работы ППС по всем направлениям работы (за 5 лет).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9. Протоколы кафедральных совещаний.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10. Протоколы заседаний студенческого научного кружка.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,Italic" w:hAnsi="TimesNewRoman,Italic" w:cs="TimesNewRoman,Italic"/>
          <w:iCs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 xml:space="preserve">11. </w:t>
      </w:r>
      <w:r>
        <w:rPr>
          <w:rFonts w:ascii="TimesNewRoman,Italic Cyr" w:hAnsi="TimesNewRoman,Italic Cyr" w:cs="TimesNewRoman,Italic Cyr"/>
          <w:iCs/>
          <w:sz w:val="28"/>
          <w:szCs w:val="28"/>
        </w:rPr>
        <w:t>Учебно-методический комплекс по каждой дисциплине учебного плана, реализуемой кафедрой (согласно Положению об учебно-методическом комплексе дисциплин).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12. Журналы посещаемости лекций студентами.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13. Журналы посещаемости студентами практических, лабораторных и семинарских занятий, текущей успеваемости студентов в соответствии с </w:t>
      </w:r>
      <w:proofErr w:type="spellStart"/>
      <w:r>
        <w:rPr>
          <w:rFonts w:ascii="TimesNewRoman" w:hAnsi="TimesNewRoman" w:cs="TimesNewRoman"/>
          <w:sz w:val="28"/>
          <w:szCs w:val="28"/>
        </w:rPr>
        <w:t>балльно</w:t>
      </w:r>
      <w:proofErr w:type="spellEnd"/>
      <w:r>
        <w:rPr>
          <w:rFonts w:ascii="TimesNewRoman" w:hAnsi="TimesNewRoman" w:cs="TimesNewRoman"/>
          <w:sz w:val="28"/>
          <w:szCs w:val="28"/>
        </w:rPr>
        <w:t>-рейтинговой системой (постоянно).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14. Журналы взаимопосещений профессорско-преподавательским составом лекций и лабораторных и семинарских занятий (за 5 лет).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15. Материалы обсуждения итогов экзаменационных сессий.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16. </w:t>
      </w:r>
      <w:r>
        <w:rPr>
          <w:rFonts w:ascii="TimesNewRoman,Italic Cyr" w:hAnsi="TimesNewRoman,Italic Cyr" w:cs="TimesNewRoman,Italic Cyr"/>
          <w:iCs/>
          <w:sz w:val="28"/>
          <w:szCs w:val="28"/>
        </w:rPr>
        <w:t>Должностные инструкции</w:t>
      </w:r>
      <w:r>
        <w:rPr>
          <w:rFonts w:ascii="TimesNewRoman,Italic" w:hAnsi="TimesNewRoman,Italic" w:cs="TimesNewRoman,Italic"/>
          <w:iCs/>
          <w:sz w:val="28"/>
          <w:szCs w:val="28"/>
        </w:rPr>
        <w:t>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,Italic" w:hAnsi="TimesNewRoman,Italic" w:cs="TimesNewRoman,Italic"/>
          <w:iCs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17. </w:t>
      </w:r>
      <w:r>
        <w:rPr>
          <w:rFonts w:ascii="TimesNewRoman,Italic Cyr" w:hAnsi="TimesNewRoman,Italic Cyr" w:cs="TimesNewRoman,Italic Cyr"/>
          <w:iCs/>
          <w:sz w:val="28"/>
          <w:szCs w:val="28"/>
        </w:rPr>
        <w:t>Инструкции и журналы по технике безопасности</w:t>
      </w:r>
      <w:r>
        <w:rPr>
          <w:rFonts w:ascii="TimesNewRoman,Italic" w:hAnsi="TimesNewRoman,Italic" w:cs="TimesNewRoman,Italic"/>
          <w:iCs/>
          <w:sz w:val="28"/>
          <w:szCs w:val="28"/>
        </w:rPr>
        <w:t>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18.Отчет о выполнении годовой аудиторной нагрузки за 5 лет.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19. Отчет </w:t>
      </w:r>
      <w:proofErr w:type="gramStart"/>
      <w:r>
        <w:rPr>
          <w:rFonts w:ascii="TimesNewRoman" w:hAnsi="TimesNewRoman" w:cs="TimesNewRoman"/>
          <w:sz w:val="28"/>
          <w:szCs w:val="28"/>
        </w:rPr>
        <w:t>о работе кафедры по основным видам деятельности за календарный год по принятой в филиале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форме (постоянно).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20.Отчет о научной работе (постоянно).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21.Отчеты о выполнении индивидуальных планов (постоянно).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,Italic" w:hAnsi="TimesNewRoman,Italic" w:cs="TimesNewRoman,Italic"/>
          <w:iCs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22. </w:t>
      </w:r>
      <w:r>
        <w:rPr>
          <w:rFonts w:ascii="TimesNewRoman,Italic Cyr" w:hAnsi="TimesNewRoman,Italic Cyr" w:cs="TimesNewRoman,Italic Cyr"/>
          <w:iCs/>
          <w:sz w:val="28"/>
          <w:szCs w:val="28"/>
        </w:rPr>
        <w:t>Квалификационные (дипломные) работы студентов (за 5 лет, работы, отмеченные на конкурсах – постоянно)</w:t>
      </w:r>
      <w:r>
        <w:rPr>
          <w:rFonts w:ascii="TimesNewRoman,Italic" w:hAnsi="TimesNewRoman,Italic" w:cs="TimesNewRoman,Italic"/>
          <w:iCs/>
          <w:sz w:val="28"/>
          <w:szCs w:val="28"/>
        </w:rPr>
        <w:t>.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,Italic" w:hAnsi="TimesNewRoman,Italic" w:cs="TimesNewRoman,Italic"/>
          <w:iCs/>
          <w:sz w:val="28"/>
          <w:szCs w:val="28"/>
        </w:rPr>
      </w:pPr>
      <w:r>
        <w:rPr>
          <w:rFonts w:ascii="TimesNewRoman,Italic Cyr" w:hAnsi="TimesNewRoman,Italic Cyr" w:cs="TimesNewRoman,Italic Cyr"/>
          <w:iCs/>
          <w:sz w:val="28"/>
          <w:szCs w:val="28"/>
        </w:rPr>
        <w:t xml:space="preserve">23. Стенд, представляющий кафедру и доску объявлений. </w:t>
      </w:r>
    </w:p>
    <w:p w:rsidR="00624BA4" w:rsidRDefault="00624BA4" w:rsidP="00624BA4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Примечание. Формы журналов регистрации утверждаются Центральным методическим советом, утверждаются заместителем директора по учебной и воспитательной работе и могут модифицироваться с учётом специфики кафедры.</w:t>
      </w:r>
    </w:p>
    <w:p w:rsidR="00C040C9" w:rsidRDefault="00C040C9" w:rsidP="00624BA4">
      <w:pPr>
        <w:autoSpaceDE w:val="0"/>
        <w:autoSpaceDN w:val="0"/>
        <w:adjustRightInd w:val="0"/>
        <w:spacing w:after="0" w:line="360" w:lineRule="auto"/>
        <w:jc w:val="both"/>
      </w:pPr>
    </w:p>
    <w:p w:rsidR="00C040C9" w:rsidRPr="00397ED4" w:rsidRDefault="00C040C9" w:rsidP="00C040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7ED4">
        <w:rPr>
          <w:rFonts w:ascii="Times New Roman" w:hAnsi="Times New Roman"/>
          <w:b/>
          <w:sz w:val="24"/>
          <w:szCs w:val="24"/>
        </w:rPr>
        <w:t>НОМЕНКЛАТУРА ДЕЛ</w:t>
      </w:r>
    </w:p>
    <w:p w:rsidR="00C040C9" w:rsidRPr="00397ED4" w:rsidRDefault="00C040C9" w:rsidP="00C040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7ED4">
        <w:rPr>
          <w:rFonts w:ascii="Times New Roman" w:hAnsi="Times New Roman"/>
          <w:b/>
          <w:sz w:val="24"/>
          <w:szCs w:val="24"/>
        </w:rPr>
        <w:t>КАФЕДРЫ ФАРМАЦЕВТИЧЕСКОГО ТОВАРОВЕДЕНИЯ, ГИГИЕНЫ И ЭКОЛОГИИ</w:t>
      </w:r>
    </w:p>
    <w:p w:rsidR="00C040C9" w:rsidRPr="00397ED4" w:rsidRDefault="00C040C9" w:rsidP="00C040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97ED4">
        <w:rPr>
          <w:rFonts w:ascii="Times New Roman" w:hAnsi="Times New Roman"/>
          <w:sz w:val="24"/>
          <w:szCs w:val="24"/>
        </w:rPr>
        <w:t>ПЯТИГОРСКОГО ФИЛИАЛА</w:t>
      </w:r>
    </w:p>
    <w:p w:rsidR="00C040C9" w:rsidRPr="00397ED4" w:rsidRDefault="00C040C9" w:rsidP="00C040C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ФГБОУ В</w:t>
      </w:r>
      <w:r w:rsidRPr="00397ED4">
        <w:rPr>
          <w:rFonts w:ascii="Times New Roman" w:hAnsi="Times New Roman"/>
          <w:sz w:val="24"/>
          <w:szCs w:val="24"/>
        </w:rPr>
        <w:t>О  «ВолгГМУ» Минздрава РФ</w:t>
      </w:r>
    </w:p>
    <w:p w:rsidR="00C040C9" w:rsidRPr="00397ED4" w:rsidRDefault="00C040C9" w:rsidP="00C040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6073"/>
        <w:gridCol w:w="2694"/>
        <w:gridCol w:w="1618"/>
      </w:tblGrid>
      <w:tr w:rsidR="00C040C9" w:rsidRPr="00AC71F7" w:rsidTr="00C040C9">
        <w:tc>
          <w:tcPr>
            <w:tcW w:w="839" w:type="dxa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F7">
              <w:rPr>
                <w:rFonts w:ascii="Times New Roman" w:hAnsi="Times New Roman"/>
                <w:b/>
                <w:sz w:val="24"/>
                <w:szCs w:val="24"/>
              </w:rPr>
              <w:t>Индекс</w:t>
            </w:r>
          </w:p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F7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F7">
              <w:rPr>
                <w:rFonts w:ascii="Times New Roman" w:hAnsi="Times New Roman"/>
                <w:b/>
                <w:sz w:val="24"/>
                <w:szCs w:val="24"/>
              </w:rPr>
              <w:t>Вид  документа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F7">
              <w:rPr>
                <w:rFonts w:ascii="Times New Roman" w:hAnsi="Times New Roman"/>
                <w:b/>
                <w:sz w:val="24"/>
                <w:szCs w:val="24"/>
              </w:rPr>
              <w:t>Срок хранения документа</w:t>
            </w:r>
          </w:p>
        </w:tc>
        <w:tc>
          <w:tcPr>
            <w:tcW w:w="1618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F7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12-01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Закон о высшем и послевузовском образовании (новая редакция)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До истечения срока действия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12-02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Государственный образовательный стандарт высшего профессионального образования (ФГОС)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До истечения срока действия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12-03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Рабочий учебный план по специальности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12-04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Государственная (примерная) программа по дисциплине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До замены новой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 xml:space="preserve">До истечения срока </w:t>
            </w:r>
            <w:r w:rsidRPr="00AC71F7">
              <w:rPr>
                <w:rFonts w:ascii="Times New Roman" w:hAnsi="Times New Roman"/>
                <w:sz w:val="24"/>
                <w:szCs w:val="24"/>
              </w:rPr>
              <w:lastRenderedPageBreak/>
              <w:t>действия образовательного стандарта</w:t>
            </w: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lastRenderedPageBreak/>
              <w:t>12-05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Приказы, распоряжения, другие регламентирующие работу кафедры документы (в т.ч. Положение о кафедре)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Положение о кафедре хранится постоянно, до замены новым</w:t>
            </w: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12-06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План работы кафедры на учебный год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12-07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Отчет о работе кафедры за учебный год с Актом готовности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12-32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Материалы по научно-исследовательской работе (план, годовой отче</w:t>
            </w:r>
            <w:proofErr w:type="gramStart"/>
            <w:r w:rsidRPr="00AC71F7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AC71F7">
              <w:rPr>
                <w:rFonts w:ascii="Times New Roman" w:hAnsi="Times New Roman"/>
                <w:sz w:val="24"/>
                <w:szCs w:val="24"/>
              </w:rPr>
              <w:t xml:space="preserve"> по форме научного отдела)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12-34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Материалы заседаний, конференций кафедры (календарный план, протоколы).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12-34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Протоколы кафедральных совещаний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12-35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Материалы заседаний кафедры по учебно-методической работе (календарный план, протоколы)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12-38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Карточки выполненных учебных поручений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12-08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Индивидуальный план – отчет каждого преподавателя кафедры за учебный год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12-09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Рабочая программа по дисциплине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В течение срока действия соответствующего образовательного стандарта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12-10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Перечень элективных курсов и программ к ним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Только для ГОС</w:t>
            </w: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12-11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Перечень основной и дополнительной литературы по дисциплине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 xml:space="preserve">До замены </w:t>
            </w:r>
            <w:proofErr w:type="gramStart"/>
            <w:r w:rsidRPr="00AC71F7"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В соответствии с рабочей программой по дисциплине</w:t>
            </w: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12-12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для преподавателей </w:t>
            </w:r>
            <w:proofErr w:type="gramStart"/>
            <w:r w:rsidRPr="00AC71F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C71F7">
              <w:rPr>
                <w:rFonts w:ascii="Times New Roman" w:hAnsi="Times New Roman"/>
                <w:sz w:val="24"/>
                <w:szCs w:val="24"/>
              </w:rPr>
              <w:t>в том числе по самостоятельной работе студентов)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Методические рекомендации для студентов (в том числе по самостоятельной работе студентов)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Перечень обязательных практических навыков студентов по дисциплине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До замены новым</w:t>
            </w:r>
          </w:p>
        </w:tc>
        <w:tc>
          <w:tcPr>
            <w:tcW w:w="1618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До истечения срока действия образовательного стандарта</w:t>
            </w:r>
          </w:p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Календарно-тематический план лекций, лабораторно-практических занятий, внеаудиторной (самостоятельной) работы для всех категорий обучающихся дисциплин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618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12-16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Учебные программы для студентов колледжа и отчетная документация по работе с ними</w:t>
            </w:r>
          </w:p>
        </w:tc>
        <w:tc>
          <w:tcPr>
            <w:tcW w:w="2694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 xml:space="preserve">В течение срока действия соответствующего образовательного </w:t>
            </w:r>
            <w:r w:rsidRPr="00AC71F7">
              <w:rPr>
                <w:rFonts w:ascii="Times New Roman" w:hAnsi="Times New Roman"/>
                <w:sz w:val="24"/>
                <w:szCs w:val="24"/>
              </w:rPr>
              <w:lastRenderedPageBreak/>
              <w:t>стандарта СПО</w:t>
            </w:r>
          </w:p>
        </w:tc>
        <w:tc>
          <w:tcPr>
            <w:tcW w:w="1618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lastRenderedPageBreak/>
              <w:t>12-17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Расписание лекций и лабораторно-практических занятий по кафедре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12-18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Список преподавателей, допущенных к чтению лекций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1год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12-19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Графики:</w:t>
            </w:r>
          </w:p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-внеаудиторной и самостоятельной работы</w:t>
            </w:r>
          </w:p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-отработок пропущенных лекций и практических занятий</w:t>
            </w:r>
          </w:p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-предэкзаменационных консультаций</w:t>
            </w:r>
          </w:p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-курсовых и государственных экзаменов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12-20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Материалы к экзаменам по дисциплинам и государственно аттестации</w:t>
            </w:r>
          </w:p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-положение о курсовых экзаменах, критерии оценки знаний,</w:t>
            </w:r>
          </w:p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-экзаменационные вопросы,</w:t>
            </w:r>
          </w:p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-ситуационные задачи,</w:t>
            </w:r>
          </w:p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-вопросы к тестовому контролю,</w:t>
            </w:r>
          </w:p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-копии экзаменационных ведомостей,</w:t>
            </w:r>
          </w:p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-рецензии на экзаменационные билеты, задачи и т.д.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12-21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материалы, применяемые на кафедре (тесты, ситуационные задачи, компьютерные программы, др.) положение о БРС по каждой специальности, преподаваемой на кафедре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Положение о БРС – постоянно, до замены новым</w:t>
            </w: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proofErr w:type="gramStart"/>
            <w:r w:rsidRPr="00AC71F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C71F7">
              <w:rPr>
                <w:rFonts w:ascii="Times New Roman" w:hAnsi="Times New Roman"/>
                <w:sz w:val="24"/>
                <w:szCs w:val="24"/>
              </w:rPr>
              <w:t xml:space="preserve"> ИГА на выпускающих кафедрах (в том числе положение о ВКР)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AC71F7">
              <w:rPr>
                <w:rFonts w:ascii="Times New Roman" w:hAnsi="Times New Roman"/>
                <w:sz w:val="24"/>
                <w:szCs w:val="24"/>
              </w:rPr>
              <w:t>предусмотрены</w:t>
            </w:r>
            <w:proofErr w:type="gramEnd"/>
            <w:r w:rsidRPr="00AC71F7">
              <w:rPr>
                <w:rFonts w:ascii="Times New Roman" w:hAnsi="Times New Roman"/>
                <w:sz w:val="24"/>
                <w:szCs w:val="24"/>
              </w:rPr>
              <w:t xml:space="preserve"> учебным планом</w:t>
            </w: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12-23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Журналы учета посещаемости и успеваемости, отработок пропущенных занятий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Материалы учебной и производственной практики студентов – планы, методические материалы, перечень мероприятий по организации труда и технике безопасности, приказы, отчеты, ведомости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 xml:space="preserve">  Не </w:t>
            </w:r>
            <w:proofErr w:type="gramStart"/>
            <w:r w:rsidRPr="00AC71F7">
              <w:rPr>
                <w:rFonts w:ascii="Times New Roman" w:hAnsi="Times New Roman"/>
                <w:sz w:val="24"/>
                <w:szCs w:val="24"/>
              </w:rPr>
              <w:t>предусмотрены</w:t>
            </w:r>
            <w:proofErr w:type="gramEnd"/>
            <w:r w:rsidRPr="00AC71F7">
              <w:rPr>
                <w:rFonts w:ascii="Times New Roman" w:hAnsi="Times New Roman"/>
                <w:sz w:val="24"/>
                <w:szCs w:val="24"/>
              </w:rPr>
              <w:t xml:space="preserve"> учебным планом</w:t>
            </w:r>
          </w:p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12-25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AC71F7">
              <w:rPr>
                <w:rFonts w:ascii="Times New Roman" w:hAnsi="Times New Roman"/>
                <w:sz w:val="24"/>
                <w:szCs w:val="24"/>
              </w:rPr>
              <w:t>кст вв</w:t>
            </w:r>
            <w:proofErr w:type="gramEnd"/>
            <w:r w:rsidRPr="00AC71F7">
              <w:rPr>
                <w:rFonts w:ascii="Times New Roman" w:hAnsi="Times New Roman"/>
                <w:sz w:val="24"/>
                <w:szCs w:val="24"/>
              </w:rPr>
              <w:t>одной и тезисы последующих лекций по дисциплинам, технологические карты лекций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Технологические карты только по ГОС</w:t>
            </w: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Материалы по работе с аспирантами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 xml:space="preserve">  Не </w:t>
            </w:r>
            <w:proofErr w:type="gramStart"/>
            <w:r w:rsidRPr="00AC71F7">
              <w:rPr>
                <w:rFonts w:ascii="Times New Roman" w:hAnsi="Times New Roman"/>
                <w:sz w:val="24"/>
                <w:szCs w:val="24"/>
              </w:rPr>
              <w:t>предусмотрены</w:t>
            </w:r>
            <w:proofErr w:type="gramEnd"/>
            <w:r w:rsidRPr="00AC71F7">
              <w:rPr>
                <w:rFonts w:ascii="Times New Roman" w:hAnsi="Times New Roman"/>
                <w:sz w:val="24"/>
                <w:szCs w:val="24"/>
              </w:rPr>
              <w:t xml:space="preserve"> учебным планом</w:t>
            </w: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12-27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Учебные и организационно-методические материалы (слайды, стенды и т.д.)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 xml:space="preserve">До минования надобности и замены </w:t>
            </w:r>
            <w:proofErr w:type="gramStart"/>
            <w:r w:rsidRPr="00AC71F7"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12-28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Материалы по учебно-воспитательной работе со студентами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Материалы по работе с интернами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AC71F7">
              <w:rPr>
                <w:rFonts w:ascii="Times New Roman" w:hAnsi="Times New Roman"/>
                <w:sz w:val="24"/>
                <w:szCs w:val="24"/>
              </w:rPr>
              <w:t>предусмотрены</w:t>
            </w:r>
            <w:proofErr w:type="gramEnd"/>
            <w:r w:rsidRPr="00AC71F7">
              <w:rPr>
                <w:rFonts w:ascii="Times New Roman" w:hAnsi="Times New Roman"/>
                <w:sz w:val="24"/>
                <w:szCs w:val="24"/>
              </w:rPr>
              <w:t xml:space="preserve"> учебным планом</w:t>
            </w: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Материалы по работе студенческого кружка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Резервный номер</w:t>
            </w: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12-33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Контрольные листы инструктажа по ТБ для студентов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12-36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 xml:space="preserve">Графики, журнал и протоколы </w:t>
            </w:r>
            <w:proofErr w:type="spellStart"/>
            <w:r w:rsidRPr="00AC71F7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AC71F7">
              <w:rPr>
                <w:rFonts w:ascii="Times New Roman" w:hAnsi="Times New Roman"/>
                <w:sz w:val="24"/>
                <w:szCs w:val="24"/>
              </w:rPr>
              <w:t>-посещений лекций и практических занятий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12-37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Индивидуальные списки научных работ преподавателей кафедры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(75 лет)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12-38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Карточки выполненных учебных поручений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12-39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Графики работы сотрудников, график отпусков, табель работы сотрудников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Выпускные квалификационные работы (дипломные работы)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AC71F7">
              <w:rPr>
                <w:rFonts w:ascii="Times New Roman" w:hAnsi="Times New Roman"/>
                <w:sz w:val="24"/>
                <w:szCs w:val="24"/>
              </w:rPr>
              <w:t>предусмотрены</w:t>
            </w:r>
            <w:proofErr w:type="gramEnd"/>
            <w:r w:rsidRPr="00AC71F7">
              <w:rPr>
                <w:rFonts w:ascii="Times New Roman" w:hAnsi="Times New Roman"/>
                <w:sz w:val="24"/>
                <w:szCs w:val="24"/>
              </w:rPr>
              <w:t xml:space="preserve"> учебным планом</w:t>
            </w:r>
          </w:p>
        </w:tc>
      </w:tr>
      <w:tr w:rsidR="00C040C9" w:rsidRPr="00AC71F7" w:rsidTr="00C040C9">
        <w:tc>
          <w:tcPr>
            <w:tcW w:w="839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12-41</w:t>
            </w:r>
          </w:p>
        </w:tc>
        <w:tc>
          <w:tcPr>
            <w:tcW w:w="6073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Номенклатура дел</w:t>
            </w:r>
          </w:p>
        </w:tc>
        <w:tc>
          <w:tcPr>
            <w:tcW w:w="2694" w:type="dxa"/>
            <w:vAlign w:val="center"/>
          </w:tcPr>
          <w:p w:rsidR="00C040C9" w:rsidRPr="00AC71F7" w:rsidRDefault="00C040C9" w:rsidP="00C04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F7">
              <w:rPr>
                <w:rFonts w:ascii="Times New Roman" w:hAnsi="Times New Roman"/>
                <w:sz w:val="24"/>
                <w:szCs w:val="24"/>
              </w:rPr>
              <w:t>До замены новой</w:t>
            </w:r>
          </w:p>
        </w:tc>
        <w:tc>
          <w:tcPr>
            <w:tcW w:w="1618" w:type="dxa"/>
          </w:tcPr>
          <w:p w:rsidR="00C040C9" w:rsidRPr="00AC71F7" w:rsidRDefault="00C040C9" w:rsidP="00C0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40C9" w:rsidRDefault="00C040C9" w:rsidP="00C040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40C9" w:rsidRDefault="00C040C9" w:rsidP="00C040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40C9" w:rsidRDefault="00C040C9" w:rsidP="00C040C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C040C9" w:rsidRDefault="00C040C9" w:rsidP="00C040C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C040C9" w:rsidRPr="00FA4235" w:rsidRDefault="00C040C9" w:rsidP="00C040C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C040C9" w:rsidRDefault="00C040C9" w:rsidP="00C040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40C9" w:rsidRPr="00397ED4" w:rsidRDefault="00C040C9" w:rsidP="00C040C9">
      <w:pPr>
        <w:spacing w:after="0"/>
        <w:rPr>
          <w:rFonts w:ascii="Times New Roman" w:hAnsi="Times New Roman"/>
          <w:sz w:val="24"/>
          <w:szCs w:val="24"/>
        </w:rPr>
      </w:pPr>
    </w:p>
    <w:p w:rsidR="00624BA4" w:rsidRDefault="00624BA4" w:rsidP="00624BA4"/>
    <w:p w:rsidR="00624BA4" w:rsidRDefault="00624BA4" w:rsidP="00624BA4"/>
    <w:p w:rsidR="00CE40BD" w:rsidRDefault="00CE40BD"/>
    <w:p w:rsidR="00C040C9" w:rsidRDefault="00C040C9"/>
    <w:sectPr w:rsidR="00C040C9" w:rsidSect="00C040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645C7"/>
    <w:multiLevelType w:val="multilevel"/>
    <w:tmpl w:val="A5DA2FE0"/>
    <w:lvl w:ilvl="0">
      <w:start w:val="1"/>
      <w:numFmt w:val="decimal"/>
      <w:lvlText w:val="%1."/>
      <w:lvlJc w:val="left"/>
      <w:pPr>
        <w:ind w:left="2484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6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A4"/>
    <w:rsid w:val="00085CDC"/>
    <w:rsid w:val="0030777F"/>
    <w:rsid w:val="00484D78"/>
    <w:rsid w:val="00624BA4"/>
    <w:rsid w:val="0084318F"/>
    <w:rsid w:val="009361F8"/>
    <w:rsid w:val="009B03A0"/>
    <w:rsid w:val="00C040C9"/>
    <w:rsid w:val="00CE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A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4BA4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uiPriority w:val="99"/>
    <w:rsid w:val="00624BA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A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4BA4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uiPriority w:val="99"/>
    <w:rsid w:val="00624BA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ФТВ</Company>
  <LinksUpToDate>false</LinksUpToDate>
  <CharactersWithSpaces>17857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</dc:creator>
  <cp:lastModifiedBy>tima</cp:lastModifiedBy>
  <cp:revision>2</cp:revision>
  <dcterms:created xsi:type="dcterms:W3CDTF">2020-10-29T20:09:00Z</dcterms:created>
  <dcterms:modified xsi:type="dcterms:W3CDTF">2020-10-29T20:09:00Z</dcterms:modified>
</cp:coreProperties>
</file>