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F6" w:rsidRPr="003106ED" w:rsidRDefault="0049280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6E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основных научных работ сотрудников кафедры за 2023.</w:t>
      </w:r>
    </w:p>
    <w:p w:rsidR="00D65BF6" w:rsidRPr="00BD4E59" w:rsidRDefault="00026061" w:rsidP="003106E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1.</w:t>
      </w:r>
      <w:r w:rsidR="0049280C"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ЧерниковМ.В.,АбисаловаИ.Л.,ХромоваН.А.</w:t>
      </w:r>
    </w:p>
    <w:p w:rsidR="00D65BF6" w:rsidRPr="00BD4E59" w:rsidRDefault="0049280C" w:rsidP="003106E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Изучение патофизиологических механизмов </w:t>
      </w:r>
      <w:proofErr w:type="spellStart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противоязвенной</w:t>
      </w:r>
      <w:proofErr w:type="spellEnd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активности готовой лекарственной формы динитрата2-фенил-9-диэтиламиноэтилимидазо[1,</w:t>
      </w:r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softHyphen/>
        <w:t>2-а</w:t>
      </w:r>
      <w:proofErr w:type="gramStart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]</w:t>
      </w:r>
      <w:proofErr w:type="spellStart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ензимидазола</w:t>
      </w:r>
      <w:proofErr w:type="spellEnd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намодели</w:t>
      </w:r>
      <w:proofErr w:type="spellEnd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этанол-преднизолонового</w:t>
      </w:r>
      <w:proofErr w:type="spellEnd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повреждения слизистой оболочки желудка.</w:t>
      </w:r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br/>
        <w:t xml:space="preserve"> // Современные проблемы науки и образования. – 2023. – № 2. – С. 101.  DOI 10.17513/spno.32589. – EDN IHPUIX.</w:t>
      </w:r>
    </w:p>
    <w:p w:rsidR="001F74FB" w:rsidRPr="00BD4E59" w:rsidRDefault="001F74FB" w:rsidP="003106E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D65BF6" w:rsidRPr="00BD4E59" w:rsidRDefault="00026061" w:rsidP="003106E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2.</w:t>
      </w:r>
      <w:r w:rsidR="0049280C"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ХромоваН.А.,ЧерниковМ.В.,АбисаловаИ.Л.</w:t>
      </w:r>
    </w:p>
    <w:p w:rsidR="00D65BF6" w:rsidRPr="00BD4E59" w:rsidRDefault="0049280C" w:rsidP="003106E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</w:pPr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Изучение патофизиологических механизмов </w:t>
      </w:r>
      <w:proofErr w:type="spellStart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противоязвенной</w:t>
      </w:r>
      <w:proofErr w:type="spellEnd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br/>
        <w:t xml:space="preserve">активности готовой лекарственной формы </w:t>
      </w:r>
      <w:proofErr w:type="spellStart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динитрата</w:t>
      </w:r>
      <w:proofErr w:type="spellEnd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br/>
        <w:t xml:space="preserve">2-фенил-9-диэтиламиноэтилимидазо [1,2-а] </w:t>
      </w:r>
      <w:proofErr w:type="spellStart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бензимидазола</w:t>
      </w:r>
      <w:proofErr w:type="spellEnd"/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при</w:t>
      </w:r>
      <w:r w:rsidRPr="00BD4E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br/>
        <w:t>формировании экспериментальной ацетатной язвы. // Международный научно-исследовательский журнал. – 2023. – № 5(131). – DOI 10.23670/IRJ.2023.131.97. – EDN UPSXMH.</w:t>
      </w:r>
    </w:p>
    <w:p w:rsidR="001F74FB" w:rsidRPr="00BD4E59" w:rsidRDefault="001F74FB" w:rsidP="003106E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BF6" w:rsidRPr="00BD4E59" w:rsidRDefault="00026061" w:rsidP="003106E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D4E59">
        <w:rPr>
          <w:rFonts w:ascii="Times New Roman" w:hAnsi="Times New Roman" w:cs="Times New Roman"/>
          <w:sz w:val="28"/>
          <w:szCs w:val="28"/>
        </w:rPr>
        <w:t>3.</w:t>
      </w:r>
      <w:r w:rsidR="0049280C" w:rsidRPr="00BD4E59">
        <w:rPr>
          <w:rFonts w:ascii="Times New Roman" w:hAnsi="Times New Roman" w:cs="Times New Roman"/>
          <w:sz w:val="28"/>
          <w:szCs w:val="28"/>
        </w:rPr>
        <w:t xml:space="preserve">Абисалова И.Л., </w:t>
      </w:r>
      <w:proofErr w:type="spellStart"/>
      <w:r w:rsidR="0049280C" w:rsidRPr="00BD4E59">
        <w:rPr>
          <w:rFonts w:ascii="Times New Roman" w:hAnsi="Times New Roman" w:cs="Times New Roman"/>
          <w:sz w:val="28"/>
          <w:szCs w:val="28"/>
        </w:rPr>
        <w:t>Саджая</w:t>
      </w:r>
      <w:proofErr w:type="spellEnd"/>
      <w:r w:rsidR="0049280C" w:rsidRPr="00BD4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80C" w:rsidRPr="00BD4E59">
        <w:rPr>
          <w:rFonts w:ascii="Times New Roman" w:hAnsi="Times New Roman" w:cs="Times New Roman"/>
          <w:sz w:val="28"/>
          <w:szCs w:val="28"/>
        </w:rPr>
        <w:t>Л.А.,Сергеева</w:t>
      </w:r>
      <w:proofErr w:type="spellEnd"/>
      <w:r w:rsidR="0049280C" w:rsidRPr="00BD4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80C" w:rsidRPr="00BD4E59">
        <w:rPr>
          <w:rFonts w:ascii="Times New Roman" w:hAnsi="Times New Roman" w:cs="Times New Roman"/>
          <w:sz w:val="28"/>
          <w:szCs w:val="28"/>
        </w:rPr>
        <w:t>Е.О.,Василенко</w:t>
      </w:r>
      <w:proofErr w:type="spellEnd"/>
      <w:r w:rsidR="0049280C" w:rsidRPr="00BD4E59">
        <w:rPr>
          <w:rFonts w:ascii="Times New Roman" w:hAnsi="Times New Roman" w:cs="Times New Roman"/>
          <w:sz w:val="28"/>
          <w:szCs w:val="28"/>
        </w:rPr>
        <w:t xml:space="preserve"> Е.В., Приходько М.А., </w:t>
      </w:r>
      <w:proofErr w:type="spellStart"/>
      <w:r w:rsidR="0049280C" w:rsidRPr="00BD4E59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="0049280C" w:rsidRPr="00BD4E59">
        <w:rPr>
          <w:rFonts w:ascii="Times New Roman" w:hAnsi="Times New Roman" w:cs="Times New Roman"/>
          <w:sz w:val="28"/>
          <w:szCs w:val="28"/>
        </w:rPr>
        <w:t xml:space="preserve"> Н.А., Потанина А.П. И</w:t>
      </w:r>
      <w:r w:rsidR="0049280C" w:rsidRPr="00BD4E59">
        <w:rPr>
          <w:rFonts w:ascii="Times New Roman" w:hAnsi="Times New Roman" w:cs="Times New Roman"/>
          <w:bCs/>
          <w:sz w:val="28"/>
          <w:szCs w:val="28"/>
        </w:rPr>
        <w:t>сследование устойчивости, концентрации и распределения внимания у студентов в условиях интеллектуальной нагрузки на учебных занятиях.</w:t>
      </w:r>
      <w:r w:rsidR="0049280C" w:rsidRPr="00BD4E59">
        <w:rPr>
          <w:rFonts w:ascii="Times New Roman" w:eastAsia="LiberationSerif-Italic" w:hAnsi="Times New Roman" w:cs="Times New Roman"/>
          <w:iCs/>
          <w:sz w:val="28"/>
          <w:szCs w:val="28"/>
        </w:rPr>
        <w:t xml:space="preserve"> //Международный научно-нсследовательскийжурнал.2023№3.</w:t>
      </w:r>
      <w:r w:rsidR="003106ED" w:rsidRPr="00BD4E59">
        <w:rPr>
          <w:rFonts w:ascii="Times New Roman" w:eastAsia="LiberationSerif-Italic" w:hAnsi="Times New Roman" w:cs="Times New Roman"/>
          <w:iCs/>
          <w:sz w:val="28"/>
          <w:szCs w:val="28"/>
        </w:rPr>
        <w:t xml:space="preserve"> </w:t>
      </w:r>
      <w:proofErr w:type="spellStart"/>
      <w:r w:rsidR="0049280C" w:rsidRPr="00BD4E59">
        <w:rPr>
          <w:rFonts w:ascii="Times New Roman" w:hAnsi="Times New Roman" w:cs="Times New Roman"/>
          <w:bCs/>
          <w:sz w:val="28"/>
          <w:szCs w:val="28"/>
        </w:rPr>
        <w:t>DOI:https</w:t>
      </w:r>
      <w:proofErr w:type="spellEnd"/>
      <w:r w:rsidR="0049280C" w:rsidRPr="00BD4E59">
        <w:rPr>
          <w:rFonts w:ascii="Times New Roman" w:hAnsi="Times New Roman" w:cs="Times New Roman"/>
          <w:bCs/>
          <w:sz w:val="28"/>
          <w:szCs w:val="28"/>
        </w:rPr>
        <w:t>://doi.org/10.23670/IRJ.2023.129.12</w:t>
      </w:r>
      <w:r w:rsidR="0049280C" w:rsidRPr="00BD4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4FB" w:rsidRPr="00BD4E59" w:rsidRDefault="001F74FB" w:rsidP="003106E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BF6" w:rsidRPr="00BD4E59" w:rsidRDefault="00026061" w:rsidP="003106E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D4E59">
        <w:rPr>
          <w:rFonts w:ascii="Times New Roman" w:hAnsi="Times New Roman" w:cs="Times New Roman"/>
          <w:sz w:val="28"/>
          <w:szCs w:val="28"/>
        </w:rPr>
        <w:t>4.</w:t>
      </w:r>
      <w:r w:rsidR="0049280C" w:rsidRPr="00BD4E59">
        <w:rPr>
          <w:rFonts w:ascii="Times New Roman" w:hAnsi="Times New Roman" w:cs="Times New Roman"/>
          <w:sz w:val="28"/>
          <w:szCs w:val="28"/>
        </w:rPr>
        <w:t xml:space="preserve">Аненко Д.С.,. Бобров </w:t>
      </w:r>
      <w:proofErr w:type="gramStart"/>
      <w:r w:rsidR="0049280C" w:rsidRPr="00BD4E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280C" w:rsidRPr="00BD4E59">
        <w:rPr>
          <w:rFonts w:ascii="Times New Roman" w:hAnsi="Times New Roman" w:cs="Times New Roman"/>
          <w:sz w:val="28"/>
          <w:szCs w:val="28"/>
        </w:rPr>
        <w:t xml:space="preserve"> С, </w:t>
      </w:r>
      <w:proofErr w:type="spellStart"/>
      <w:r w:rsidR="0049280C" w:rsidRPr="00BD4E59">
        <w:rPr>
          <w:rFonts w:ascii="Times New Roman" w:hAnsi="Times New Roman" w:cs="Times New Roman"/>
          <w:sz w:val="28"/>
          <w:szCs w:val="28"/>
        </w:rPr>
        <w:t>Абисалова</w:t>
      </w:r>
      <w:proofErr w:type="spellEnd"/>
      <w:r w:rsidR="0049280C" w:rsidRPr="00BD4E59">
        <w:rPr>
          <w:rFonts w:ascii="Times New Roman" w:hAnsi="Times New Roman" w:cs="Times New Roman"/>
          <w:sz w:val="28"/>
          <w:szCs w:val="28"/>
        </w:rPr>
        <w:t xml:space="preserve"> И.Л., </w:t>
      </w:r>
      <w:proofErr w:type="spellStart"/>
      <w:r w:rsidR="0049280C" w:rsidRPr="00BD4E59">
        <w:rPr>
          <w:rFonts w:ascii="Times New Roman" w:hAnsi="Times New Roman" w:cs="Times New Roman"/>
          <w:sz w:val="28"/>
          <w:szCs w:val="28"/>
        </w:rPr>
        <w:t>Субоч</w:t>
      </w:r>
      <w:proofErr w:type="spellEnd"/>
      <w:r w:rsidR="0049280C" w:rsidRPr="00BD4E59">
        <w:rPr>
          <w:rFonts w:ascii="Times New Roman" w:hAnsi="Times New Roman" w:cs="Times New Roman"/>
          <w:sz w:val="28"/>
          <w:szCs w:val="28"/>
        </w:rPr>
        <w:t xml:space="preserve">., Г А., Сергеева Е О., </w:t>
      </w:r>
      <w:proofErr w:type="spellStart"/>
      <w:r w:rsidR="0049280C" w:rsidRPr="00BD4E59">
        <w:rPr>
          <w:rFonts w:ascii="Times New Roman" w:hAnsi="Times New Roman" w:cs="Times New Roman"/>
          <w:sz w:val="28"/>
          <w:szCs w:val="28"/>
        </w:rPr>
        <w:t>Глижова</w:t>
      </w:r>
      <w:proofErr w:type="spellEnd"/>
      <w:r w:rsidR="0049280C" w:rsidRPr="00BD4E59">
        <w:rPr>
          <w:rFonts w:ascii="Times New Roman" w:hAnsi="Times New Roman" w:cs="Times New Roman"/>
          <w:sz w:val="28"/>
          <w:szCs w:val="28"/>
        </w:rPr>
        <w:t xml:space="preserve"> Т Н</w:t>
      </w:r>
      <w:r w:rsidR="0049280C" w:rsidRPr="00BD4E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9280C" w:rsidRPr="00BD4E59">
        <w:rPr>
          <w:rFonts w:ascii="Times New Roman" w:hAnsi="Times New Roman" w:cs="Times New Roman"/>
          <w:bCs/>
          <w:sz w:val="28"/>
          <w:szCs w:val="28"/>
        </w:rPr>
        <w:t>Антиоксидантная</w:t>
      </w:r>
      <w:proofErr w:type="spellEnd"/>
      <w:r w:rsidR="0049280C" w:rsidRPr="00BD4E59">
        <w:rPr>
          <w:rFonts w:ascii="Times New Roman" w:hAnsi="Times New Roman" w:cs="Times New Roman"/>
          <w:bCs/>
          <w:sz w:val="28"/>
          <w:szCs w:val="28"/>
        </w:rPr>
        <w:t xml:space="preserve"> активность хиноксалилгидразонов2-гидроксимино-1,3-дикарбонильных соединений.</w:t>
      </w:r>
      <w:r w:rsidR="0049280C" w:rsidRPr="00BD4E59">
        <w:rPr>
          <w:rFonts w:ascii="Times New Roman" w:hAnsi="Times New Roman" w:cs="Times New Roman"/>
          <w:sz w:val="28"/>
          <w:szCs w:val="28"/>
        </w:rPr>
        <w:t>.//</w:t>
      </w:r>
      <w:r w:rsidR="0049280C" w:rsidRPr="00BD4E59">
        <w:rPr>
          <w:rFonts w:ascii="Times New Roman" w:hAnsi="Times New Roman" w:cs="Times New Roman"/>
          <w:iCs/>
          <w:sz w:val="28"/>
          <w:szCs w:val="28"/>
        </w:rPr>
        <w:t xml:space="preserve"> Химия в интересах устойчивого развития </w:t>
      </w:r>
      <w:r w:rsidR="0049280C" w:rsidRPr="00BD4E59">
        <w:rPr>
          <w:rFonts w:ascii="Times New Roman" w:hAnsi="Times New Roman" w:cs="Times New Roman"/>
          <w:bCs/>
          <w:sz w:val="28"/>
          <w:szCs w:val="28"/>
        </w:rPr>
        <w:t xml:space="preserve">31 </w:t>
      </w:r>
      <w:r w:rsidR="0049280C" w:rsidRPr="00BD4E59">
        <w:rPr>
          <w:rFonts w:ascii="Times New Roman" w:hAnsi="Times New Roman" w:cs="Times New Roman"/>
          <w:sz w:val="28"/>
          <w:szCs w:val="28"/>
        </w:rPr>
        <w:t>(2023). С. 361–365.</w:t>
      </w:r>
      <w:r w:rsidR="0049280C" w:rsidRPr="00BD4E59">
        <w:rPr>
          <w:rFonts w:ascii="Times New Roman" w:eastAsia="TimesNewRomanPSMT" w:hAnsi="Times New Roman" w:cs="Times New Roman"/>
          <w:sz w:val="28"/>
          <w:szCs w:val="28"/>
        </w:rPr>
        <w:t xml:space="preserve"> DOI: 10.15372/khur2023477</w:t>
      </w:r>
    </w:p>
    <w:p w:rsidR="001F74FB" w:rsidRPr="00BD4E59" w:rsidRDefault="001F74FB" w:rsidP="003106E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5BF6" w:rsidRPr="00BD4E59" w:rsidRDefault="00026061" w:rsidP="003106E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E59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49280C" w:rsidRPr="00BD4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Абисалова И.Л., </w:t>
      </w:r>
      <w:proofErr w:type="spellStart"/>
      <w:r w:rsidR="0049280C" w:rsidRPr="00BD4E59">
        <w:rPr>
          <w:rFonts w:ascii="Times New Roman" w:hAnsi="Times New Roman" w:cs="Times New Roman"/>
          <w:sz w:val="28"/>
          <w:szCs w:val="28"/>
          <w:shd w:val="clear" w:color="auto" w:fill="FFFFFF"/>
        </w:rPr>
        <w:t>Саджая</w:t>
      </w:r>
      <w:proofErr w:type="spellEnd"/>
      <w:r w:rsidR="0049280C" w:rsidRPr="00BD4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Л.А., Сергеева Е.О., </w:t>
      </w:r>
      <w:proofErr w:type="spellStart"/>
      <w:r w:rsidR="0049280C" w:rsidRPr="00BD4E59">
        <w:rPr>
          <w:rFonts w:ascii="Times New Roman" w:hAnsi="Times New Roman" w:cs="Times New Roman"/>
          <w:sz w:val="28"/>
          <w:szCs w:val="28"/>
          <w:shd w:val="clear" w:color="auto" w:fill="FFFFFF"/>
        </w:rPr>
        <w:t>Скульте</w:t>
      </w:r>
      <w:proofErr w:type="spellEnd"/>
      <w:r w:rsidR="0049280C" w:rsidRPr="00BD4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 Патофизиологические механизмы </w:t>
      </w:r>
      <w:proofErr w:type="spellStart"/>
      <w:r w:rsidR="0049280C" w:rsidRPr="00BD4E59">
        <w:rPr>
          <w:rFonts w:ascii="Times New Roman" w:hAnsi="Times New Roman" w:cs="Times New Roman"/>
          <w:sz w:val="28"/>
          <w:szCs w:val="28"/>
          <w:shd w:val="clear" w:color="auto" w:fill="FFFFFF"/>
        </w:rPr>
        <w:t>гепатотоксичности</w:t>
      </w:r>
      <w:proofErr w:type="spellEnd"/>
      <w:r w:rsidR="0049280C" w:rsidRPr="00BD4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80C" w:rsidRPr="00BD4E59">
        <w:rPr>
          <w:rFonts w:ascii="Times New Roman" w:hAnsi="Times New Roman" w:cs="Times New Roman"/>
          <w:sz w:val="28"/>
          <w:szCs w:val="28"/>
          <w:shd w:val="clear" w:color="auto" w:fill="FFFFFF"/>
        </w:rPr>
        <w:t>изониазида</w:t>
      </w:r>
      <w:proofErr w:type="spellEnd"/>
      <w:r w:rsidR="0049280C" w:rsidRPr="00BD4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возможные способы ее коррекции // Современные проблемы науки и образования. – 2023. – № 4.(электронный журнал)</w:t>
      </w:r>
    </w:p>
    <w:p w:rsidR="001E5520" w:rsidRPr="00BD4E59" w:rsidRDefault="001E5520" w:rsidP="003106E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6" w:rsidRPr="00BD4E59" w:rsidRDefault="00026061" w:rsidP="00FD6E1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Абисалова И.Л., Сергеева Е.О., Приходько М.А.</w:t>
      </w:r>
      <w:r w:rsidR="001E5520" w:rsidRPr="00BD4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Патофизиологические механизмы хронического токсического воздействия кальциевой соли </w:t>
      </w:r>
      <w:proofErr w:type="spellStart"/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гопантеновой</w:t>
      </w:r>
      <w:proofErr w:type="spellEnd"/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в дозе 500 мг/кг на неврологический статус и параметры биоэлектрической активности сердечной мышцы половозрелых и неполовозрелых крыс обоего пола. //</w:t>
      </w:r>
      <w:hyperlink r:id="rId7" w:history="1">
        <w:r w:rsidR="001E5520" w:rsidRPr="00BD4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Современные проблемы науки и образования</w:t>
        </w:r>
      </w:hyperlink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>. 2023. </w:t>
      </w:r>
      <w:hyperlink r:id="rId8" w:history="1">
        <w:r w:rsidR="001E5520" w:rsidRPr="00BD4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2</w:t>
        </w:r>
      </w:hyperlink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91.</w:t>
      </w:r>
    </w:p>
    <w:p w:rsidR="006A3035" w:rsidRPr="00BD4E59" w:rsidRDefault="006A3035" w:rsidP="00FD6E1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035" w:rsidRPr="00BD4E59" w:rsidRDefault="00026061" w:rsidP="00FD6E1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Larisa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Mikhailovna</w:t>
      </w:r>
      <w:proofErr w:type="spellEnd"/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MAKAROVA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Vasily</w:t>
      </w:r>
      <w:proofErr w:type="spellEnd"/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Efimovich</w:t>
      </w:r>
      <w:proofErr w:type="spellEnd"/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POGORELY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Irina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Leonidovna</w:t>
      </w:r>
      <w:proofErr w:type="spellEnd"/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ABISALOVA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Olga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Vladimirovna</w:t>
      </w:r>
      <w:proofErr w:type="spellEnd"/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KHARITONOVA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Tamara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Ivanovna</w:t>
      </w:r>
      <w:proofErr w:type="spellEnd"/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MAKAROVA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6A3035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Tatiana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Evgenievna</w:t>
      </w:r>
      <w:proofErr w:type="spellEnd"/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ONBYSH</w:t>
      </w:r>
      <w:r w:rsidR="006A3035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Nina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Evgenievna</w:t>
      </w:r>
      <w:proofErr w:type="spellEnd"/>
      <w:r w:rsidR="001E5520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520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KOSYANOK</w:t>
      </w:r>
      <w:r w:rsidR="006A3035" w:rsidRPr="00BD4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3035" w:rsidRPr="00BD4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035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Study of the effects of </w:t>
      </w:r>
      <w:proofErr w:type="spellStart"/>
      <w:r w:rsidR="006A3035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vinpocetine</w:t>
      </w:r>
      <w:proofErr w:type="spellEnd"/>
      <w:r w:rsidR="006A3035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indicators of </w:t>
      </w:r>
      <w:proofErr w:type="spellStart"/>
      <w:r w:rsidR="006A3035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acidalkaline</w:t>
      </w:r>
      <w:proofErr w:type="spellEnd"/>
      <w:r w:rsidR="006A3035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state </w:t>
      </w:r>
      <w:proofErr w:type="spellStart"/>
      <w:r w:rsidR="006A3035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followıng</w:t>
      </w:r>
      <w:proofErr w:type="spellEnd"/>
      <w:r w:rsidR="006A3035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ischemic brain damage.//</w:t>
      </w:r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6A3035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April 2023 </w:t>
      </w:r>
      <w:hyperlink r:id="rId9" w:history="1">
        <w:proofErr w:type="spellStart"/>
        <w:r w:rsidR="006A3035" w:rsidRPr="00BD4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Infarma</w:t>
        </w:r>
        <w:proofErr w:type="spellEnd"/>
        <w:r w:rsidR="006A3035" w:rsidRPr="00BD4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 - </w:t>
        </w:r>
        <w:proofErr w:type="spellStart"/>
        <w:r w:rsidR="006A3035" w:rsidRPr="00BD4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Ciências</w:t>
        </w:r>
        <w:proofErr w:type="spellEnd"/>
        <w:r w:rsidR="006A3035" w:rsidRPr="00BD4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 </w:t>
        </w:r>
        <w:proofErr w:type="spellStart"/>
        <w:r w:rsidR="006A3035" w:rsidRPr="00BD4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Farmacêuticas</w:t>
        </w:r>
        <w:proofErr w:type="spellEnd"/>
      </w:hyperlink>
      <w:r w:rsidR="006A3035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35(1):41 DOI</w:t>
      </w:r>
      <w:proofErr w:type="gramStart"/>
      <w:r w:rsidR="006A3035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proofErr w:type="gramEnd"/>
      <w:r w:rsidR="00C560E2" w:rsidRPr="00C560E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A3035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"http://dx.doi.org/10.14450/2318-9312.v35.e1.a2023.pp41-51" \t "_blank" </w:instrText>
      </w:r>
      <w:r w:rsidR="00C560E2" w:rsidRPr="00C560E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A3035" w:rsidRPr="00BD4E5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10.14450/2318-9312.v35.e1.a2023.pp41-51</w:t>
      </w:r>
      <w:r w:rsidR="00C560E2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6A3035" w:rsidRPr="00BD4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A3035" w:rsidRPr="00BD4E59" w:rsidRDefault="006A3035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A3035" w:rsidRPr="00BD4E59" w:rsidRDefault="00026061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E59">
        <w:rPr>
          <w:rFonts w:ascii="Times New Roman" w:eastAsia="Calibri" w:hAnsi="Times New Roman" w:cs="Times New Roman"/>
          <w:sz w:val="28"/>
          <w:szCs w:val="28"/>
        </w:rPr>
        <w:t>8.</w:t>
      </w:r>
      <w:r w:rsidR="006A3035" w:rsidRPr="00BD4E59">
        <w:rPr>
          <w:rFonts w:ascii="Times New Roman" w:eastAsia="Calibri" w:hAnsi="Times New Roman" w:cs="Times New Roman"/>
          <w:sz w:val="28"/>
          <w:szCs w:val="28"/>
        </w:rPr>
        <w:t xml:space="preserve">И.Л.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</w:rPr>
        <w:t>Абисалова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</w:rPr>
        <w:t xml:space="preserve">., Н.А.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</w:rPr>
        <w:t>Хромова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</w:rPr>
        <w:t>Антиоксидантная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</w:rPr>
        <w:t xml:space="preserve"> активность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</w:rPr>
        <w:t>динитрата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</w:rPr>
        <w:t xml:space="preserve"> 2-фенил-9-диэтиламиноэтилимидазо[1,2-А]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</w:rPr>
        <w:t>бензимидазола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</w:rPr>
        <w:t xml:space="preserve"> как возможный патогенетический механизм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</w:rPr>
        <w:t>гастропротекторного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</w:rPr>
        <w:t xml:space="preserve"> действия. // Вестник </w:t>
      </w:r>
      <w:proofErr w:type="gramStart"/>
      <w:r w:rsidR="006A3035" w:rsidRPr="00BD4E59">
        <w:rPr>
          <w:rFonts w:ascii="Times New Roman" w:eastAsia="Calibri" w:hAnsi="Times New Roman" w:cs="Times New Roman"/>
          <w:sz w:val="28"/>
          <w:szCs w:val="28"/>
        </w:rPr>
        <w:t>научных</w:t>
      </w:r>
      <w:proofErr w:type="gramEnd"/>
      <w:r w:rsidR="006A3035" w:rsidRPr="00BD4E59">
        <w:rPr>
          <w:rFonts w:ascii="Times New Roman" w:eastAsia="Calibri" w:hAnsi="Times New Roman" w:cs="Times New Roman"/>
          <w:sz w:val="28"/>
          <w:szCs w:val="28"/>
        </w:rPr>
        <w:t xml:space="preserve"> конференции. 2023. № 7-2 (95). С. 141-143. </w:t>
      </w:r>
    </w:p>
    <w:p w:rsidR="006A3035" w:rsidRPr="00BD4E59" w:rsidRDefault="006A3035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061" w:rsidRPr="00BD4E59" w:rsidRDefault="00026061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061" w:rsidRPr="00BD4E59" w:rsidRDefault="00026061" w:rsidP="000260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E59">
        <w:rPr>
          <w:rFonts w:ascii="Times New Roman" w:eastAsia="Calibri" w:hAnsi="Times New Roman" w:cs="Times New Roman"/>
          <w:sz w:val="28"/>
          <w:szCs w:val="28"/>
        </w:rPr>
        <w:t xml:space="preserve">9.Абисалова И.Л., </w:t>
      </w:r>
      <w:proofErr w:type="spellStart"/>
      <w:r w:rsidRPr="00BD4E59">
        <w:rPr>
          <w:rFonts w:ascii="Times New Roman" w:eastAsia="Calibri" w:hAnsi="Times New Roman" w:cs="Times New Roman"/>
          <w:sz w:val="28"/>
          <w:szCs w:val="28"/>
        </w:rPr>
        <w:t>Хромова</w:t>
      </w:r>
      <w:proofErr w:type="spellEnd"/>
      <w:r w:rsidRPr="00BD4E59">
        <w:rPr>
          <w:rFonts w:ascii="Times New Roman" w:eastAsia="Calibri" w:hAnsi="Times New Roman" w:cs="Times New Roman"/>
          <w:sz w:val="28"/>
          <w:szCs w:val="28"/>
        </w:rPr>
        <w:t xml:space="preserve"> Н.А., </w:t>
      </w:r>
      <w:proofErr w:type="spellStart"/>
      <w:r w:rsidRPr="00BD4E59">
        <w:rPr>
          <w:rFonts w:ascii="Times New Roman" w:eastAsia="Calibri" w:hAnsi="Times New Roman" w:cs="Times New Roman"/>
          <w:sz w:val="28"/>
          <w:szCs w:val="28"/>
        </w:rPr>
        <w:t>Огай</w:t>
      </w:r>
      <w:proofErr w:type="spellEnd"/>
      <w:r w:rsidRPr="00BD4E59">
        <w:rPr>
          <w:rFonts w:ascii="Times New Roman" w:eastAsia="Calibri" w:hAnsi="Times New Roman" w:cs="Times New Roman"/>
          <w:sz w:val="28"/>
          <w:szCs w:val="28"/>
        </w:rPr>
        <w:t xml:space="preserve"> М.А., Ахмедов Ф.А., Ахмедова М.А. Изучение патофизиологических механизмов </w:t>
      </w:r>
      <w:proofErr w:type="spellStart"/>
      <w:r w:rsidRPr="00BD4E59">
        <w:rPr>
          <w:rFonts w:ascii="Times New Roman" w:eastAsia="Calibri" w:hAnsi="Times New Roman" w:cs="Times New Roman"/>
          <w:sz w:val="28"/>
          <w:szCs w:val="28"/>
        </w:rPr>
        <w:t>противоязвенной</w:t>
      </w:r>
      <w:proofErr w:type="spellEnd"/>
      <w:r w:rsidRPr="00BD4E59">
        <w:rPr>
          <w:rFonts w:ascii="Times New Roman" w:eastAsia="Calibri" w:hAnsi="Times New Roman" w:cs="Times New Roman"/>
          <w:sz w:val="28"/>
          <w:szCs w:val="28"/>
        </w:rPr>
        <w:t xml:space="preserve"> активности готовой лекарственной формы </w:t>
      </w:r>
      <w:proofErr w:type="spellStart"/>
      <w:r w:rsidRPr="00BD4E59">
        <w:rPr>
          <w:rFonts w:ascii="Times New Roman" w:eastAsia="Calibri" w:hAnsi="Times New Roman" w:cs="Times New Roman"/>
          <w:sz w:val="28"/>
          <w:szCs w:val="28"/>
        </w:rPr>
        <w:t>динитрата</w:t>
      </w:r>
      <w:proofErr w:type="spellEnd"/>
      <w:r w:rsidRPr="00BD4E59">
        <w:rPr>
          <w:rFonts w:ascii="Times New Roman" w:eastAsia="Calibri" w:hAnsi="Times New Roman" w:cs="Times New Roman"/>
          <w:sz w:val="28"/>
          <w:szCs w:val="28"/>
        </w:rPr>
        <w:t xml:space="preserve"> 2-фенил-9-диэтиламиноэтилимидазо[1,2-А] </w:t>
      </w:r>
      <w:proofErr w:type="spellStart"/>
      <w:r w:rsidRPr="00BD4E59">
        <w:rPr>
          <w:rFonts w:ascii="Times New Roman" w:eastAsia="Calibri" w:hAnsi="Times New Roman" w:cs="Times New Roman"/>
          <w:sz w:val="28"/>
          <w:szCs w:val="28"/>
        </w:rPr>
        <w:t>бензимидазола</w:t>
      </w:r>
      <w:proofErr w:type="spellEnd"/>
      <w:r w:rsidRPr="00BD4E59">
        <w:rPr>
          <w:rFonts w:ascii="Times New Roman" w:eastAsia="Calibri" w:hAnsi="Times New Roman" w:cs="Times New Roman"/>
          <w:sz w:val="28"/>
          <w:szCs w:val="28"/>
        </w:rPr>
        <w:t xml:space="preserve"> при моделировании острого </w:t>
      </w:r>
      <w:proofErr w:type="spellStart"/>
      <w:r w:rsidRPr="00BD4E59">
        <w:rPr>
          <w:rFonts w:ascii="Times New Roman" w:eastAsia="Calibri" w:hAnsi="Times New Roman" w:cs="Times New Roman"/>
          <w:sz w:val="28"/>
          <w:szCs w:val="28"/>
        </w:rPr>
        <w:t>ульцерогенеза</w:t>
      </w:r>
      <w:proofErr w:type="spellEnd"/>
      <w:r w:rsidRPr="00BD4E59">
        <w:rPr>
          <w:rFonts w:ascii="Times New Roman" w:eastAsia="Calibri" w:hAnsi="Times New Roman" w:cs="Times New Roman"/>
          <w:sz w:val="28"/>
          <w:szCs w:val="28"/>
        </w:rPr>
        <w:t>.</w:t>
      </w:r>
      <w:r w:rsidRPr="00BD4E59">
        <w:t xml:space="preserve"> </w:t>
      </w:r>
      <w:r w:rsidRPr="00BD4E59">
        <w:rPr>
          <w:rFonts w:ascii="Times New Roman" w:eastAsia="Calibri" w:hAnsi="Times New Roman" w:cs="Times New Roman"/>
          <w:sz w:val="28"/>
          <w:szCs w:val="28"/>
        </w:rPr>
        <w:t>Вестник последипломного образования в сфере здравоохранения. – 2023. –  № S. –С. 62-63.</w:t>
      </w:r>
    </w:p>
    <w:p w:rsidR="00026061" w:rsidRPr="00BD4E59" w:rsidRDefault="00026061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061" w:rsidRPr="00BD4E59" w:rsidRDefault="00026061" w:rsidP="000260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E59">
        <w:rPr>
          <w:rFonts w:ascii="Times New Roman" w:eastAsia="Calibri" w:hAnsi="Times New Roman" w:cs="Times New Roman"/>
          <w:sz w:val="28"/>
          <w:szCs w:val="28"/>
        </w:rPr>
        <w:t xml:space="preserve">10.Абисалова И.Л., Сергеева Е.О., Поздняков Д.И., </w:t>
      </w:r>
      <w:proofErr w:type="spellStart"/>
      <w:r w:rsidRPr="00BD4E59">
        <w:rPr>
          <w:rFonts w:ascii="Times New Roman" w:eastAsia="Calibri" w:hAnsi="Times New Roman" w:cs="Times New Roman"/>
          <w:sz w:val="28"/>
          <w:szCs w:val="28"/>
        </w:rPr>
        <w:t>Олохова</w:t>
      </w:r>
      <w:proofErr w:type="spellEnd"/>
      <w:r w:rsidRPr="00BD4E59">
        <w:rPr>
          <w:rFonts w:ascii="Times New Roman" w:eastAsia="Calibri" w:hAnsi="Times New Roman" w:cs="Times New Roman"/>
          <w:sz w:val="28"/>
          <w:szCs w:val="28"/>
        </w:rPr>
        <w:t xml:space="preserve"> Е.А.</w:t>
      </w:r>
      <w:r w:rsidRPr="00BD4E59">
        <w:t xml:space="preserve"> </w:t>
      </w:r>
      <w:proofErr w:type="spellStart"/>
      <w:r w:rsidRPr="00BD4E59">
        <w:rPr>
          <w:rFonts w:ascii="Times New Roman" w:eastAsia="Calibri" w:hAnsi="Times New Roman" w:cs="Times New Roman"/>
          <w:sz w:val="28"/>
          <w:szCs w:val="28"/>
        </w:rPr>
        <w:t>Амилин-модифицирующие</w:t>
      </w:r>
      <w:proofErr w:type="spellEnd"/>
      <w:r w:rsidRPr="00BD4E59">
        <w:rPr>
          <w:rFonts w:ascii="Times New Roman" w:eastAsia="Calibri" w:hAnsi="Times New Roman" w:cs="Times New Roman"/>
          <w:sz w:val="28"/>
          <w:szCs w:val="28"/>
        </w:rPr>
        <w:t xml:space="preserve"> свойства </w:t>
      </w:r>
      <w:proofErr w:type="spellStart"/>
      <w:r w:rsidRPr="00BD4E59">
        <w:rPr>
          <w:rFonts w:ascii="Times New Roman" w:eastAsia="Calibri" w:hAnsi="Times New Roman" w:cs="Times New Roman"/>
          <w:sz w:val="28"/>
          <w:szCs w:val="28"/>
        </w:rPr>
        <w:t>гесперидина</w:t>
      </w:r>
      <w:proofErr w:type="spellEnd"/>
      <w:r w:rsidRPr="00BD4E5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D4E59">
        <w:rPr>
          <w:rFonts w:ascii="Times New Roman" w:eastAsia="Calibri" w:hAnsi="Times New Roman" w:cs="Times New Roman"/>
          <w:sz w:val="28"/>
          <w:szCs w:val="28"/>
        </w:rPr>
        <w:t>феруловой</w:t>
      </w:r>
      <w:proofErr w:type="spellEnd"/>
      <w:r w:rsidRPr="00BD4E59">
        <w:rPr>
          <w:rFonts w:ascii="Times New Roman" w:eastAsia="Calibri" w:hAnsi="Times New Roman" w:cs="Times New Roman"/>
          <w:sz w:val="28"/>
          <w:szCs w:val="28"/>
        </w:rPr>
        <w:t xml:space="preserve"> кислоты в условиях экспериментального </w:t>
      </w:r>
      <w:proofErr w:type="spellStart"/>
      <w:r w:rsidRPr="00BD4E59">
        <w:rPr>
          <w:rFonts w:ascii="Times New Roman" w:eastAsia="Calibri" w:hAnsi="Times New Roman" w:cs="Times New Roman"/>
          <w:sz w:val="28"/>
          <w:szCs w:val="28"/>
        </w:rPr>
        <w:t>инсулинорезистентного</w:t>
      </w:r>
      <w:proofErr w:type="spellEnd"/>
      <w:r w:rsidRPr="00BD4E59">
        <w:rPr>
          <w:rFonts w:ascii="Times New Roman" w:eastAsia="Calibri" w:hAnsi="Times New Roman" w:cs="Times New Roman"/>
          <w:sz w:val="28"/>
          <w:szCs w:val="28"/>
        </w:rPr>
        <w:t xml:space="preserve"> сахарного диабета.</w:t>
      </w:r>
      <w:r w:rsidRPr="00BD4E59">
        <w:t xml:space="preserve"> </w:t>
      </w:r>
      <w:r w:rsidRPr="00BD4E59">
        <w:rPr>
          <w:rFonts w:ascii="Times New Roman" w:eastAsia="Calibri" w:hAnsi="Times New Roman" w:cs="Times New Roman"/>
          <w:sz w:val="28"/>
          <w:szCs w:val="28"/>
        </w:rPr>
        <w:t>Крымский терапевтический журнал. – 2023. –  № 3. – С. 77-81.</w:t>
      </w:r>
    </w:p>
    <w:p w:rsidR="00026061" w:rsidRPr="00BD4E59" w:rsidRDefault="00026061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035" w:rsidRPr="00BD4E59" w:rsidRDefault="00026061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E59">
        <w:rPr>
          <w:rFonts w:ascii="Times New Roman" w:eastAsia="Calibri" w:hAnsi="Times New Roman" w:cs="Times New Roman"/>
          <w:sz w:val="28"/>
          <w:szCs w:val="28"/>
        </w:rPr>
        <w:t>11.</w:t>
      </w:r>
      <w:r w:rsidR="006A3035" w:rsidRPr="00BD4E59">
        <w:rPr>
          <w:rFonts w:ascii="Times New Roman" w:eastAsia="Calibri" w:hAnsi="Times New Roman" w:cs="Times New Roman"/>
          <w:sz w:val="28"/>
          <w:szCs w:val="28"/>
        </w:rPr>
        <w:t xml:space="preserve">Мелик-Гусейнов В.В,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</w:rPr>
        <w:t>Реккандт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</w:rPr>
        <w:t xml:space="preserve"> С.А.</w:t>
      </w:r>
      <w:r w:rsidR="006A3035" w:rsidRPr="00BD4E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A3035" w:rsidRPr="00BD4E59">
        <w:rPr>
          <w:rFonts w:ascii="Times New Roman" w:eastAsia="Calibri" w:hAnsi="Times New Roman" w:cs="Times New Roman"/>
          <w:sz w:val="28"/>
          <w:szCs w:val="28"/>
        </w:rPr>
        <w:t>Исследование диуретического действия микста сухих 70% спиртовых экстрактов из корня шиповника и травы репейника. // Вестник научных конференции. 2023. № 9, принята к публикации, плановая дата публикации 24.10.2023г.</w:t>
      </w:r>
    </w:p>
    <w:p w:rsidR="00F17371" w:rsidRDefault="00487CEA" w:rsidP="00F173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7371">
        <w:rPr>
          <w:rFonts w:ascii="Times New Roman" w:hAnsi="Times New Roman" w:cs="Times New Roman"/>
          <w:sz w:val="28"/>
          <w:szCs w:val="28"/>
        </w:rPr>
        <w:t>Хамидов</w:t>
      </w:r>
      <w:proofErr w:type="spellEnd"/>
      <w:r w:rsidRPr="00F17371">
        <w:rPr>
          <w:rFonts w:ascii="Times New Roman" w:hAnsi="Times New Roman" w:cs="Times New Roman"/>
          <w:sz w:val="28"/>
          <w:szCs w:val="28"/>
        </w:rPr>
        <w:t xml:space="preserve"> М.Э.Х., </w:t>
      </w:r>
      <w:proofErr w:type="spellStart"/>
      <w:r w:rsidRPr="00F17371"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 w:rsidRPr="00F17371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F17371">
        <w:rPr>
          <w:rFonts w:ascii="Times New Roman" w:hAnsi="Times New Roman" w:cs="Times New Roman"/>
          <w:sz w:val="28"/>
          <w:szCs w:val="28"/>
        </w:rPr>
        <w:t>Лосенкова</w:t>
      </w:r>
      <w:proofErr w:type="spellEnd"/>
      <w:r w:rsidRPr="00F17371">
        <w:rPr>
          <w:rFonts w:ascii="Times New Roman" w:hAnsi="Times New Roman" w:cs="Times New Roman"/>
          <w:sz w:val="28"/>
          <w:szCs w:val="28"/>
        </w:rPr>
        <w:t xml:space="preserve"> С.О., </w:t>
      </w:r>
      <w:proofErr w:type="spellStart"/>
      <w:r w:rsidRPr="00F17371">
        <w:rPr>
          <w:rFonts w:ascii="Times New Roman" w:hAnsi="Times New Roman" w:cs="Times New Roman"/>
          <w:sz w:val="28"/>
          <w:szCs w:val="28"/>
        </w:rPr>
        <w:t>Абисалова</w:t>
      </w:r>
      <w:proofErr w:type="spellEnd"/>
      <w:r w:rsidRPr="00F17371"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487CEA" w:rsidRPr="00F17371" w:rsidRDefault="00F17371" w:rsidP="00F1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hyperlink r:id="rId10" w:history="1">
        <w:r w:rsidR="00487CEA" w:rsidRPr="00F173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ФАРМАКОЛОГИЧЕСКИЕ ИССЛЕДОВАНИЯ СИРОПА АЗОКСИМЕРА БРОМИДА</w:t>
        </w:r>
      </w:hyperlink>
      <w:r w:rsidR="00487CEA" w:rsidRPr="00F1737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87CEA" w:rsidRPr="00F173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Смоленской государственной медицинской академии</w:t>
        </w:r>
      </w:hyperlink>
      <w:r w:rsidR="00487CEA" w:rsidRPr="00F17371">
        <w:rPr>
          <w:rFonts w:ascii="Times New Roman" w:hAnsi="Times New Roman" w:cs="Times New Roman"/>
          <w:sz w:val="28"/>
          <w:szCs w:val="28"/>
        </w:rPr>
        <w:t>. 2023. Т. 22. </w:t>
      </w:r>
      <w:hyperlink r:id="rId12" w:history="1">
        <w:r w:rsidR="00487CEA" w:rsidRPr="00F173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4</w:t>
        </w:r>
      </w:hyperlink>
      <w:r w:rsidR="00487CEA" w:rsidRPr="00F17371">
        <w:rPr>
          <w:rFonts w:ascii="Times New Roman" w:hAnsi="Times New Roman" w:cs="Times New Roman"/>
          <w:sz w:val="28"/>
          <w:szCs w:val="28"/>
        </w:rPr>
        <w:t>. С. 177-185.</w:t>
      </w:r>
    </w:p>
    <w:p w:rsidR="006A3035" w:rsidRDefault="006A3035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371" w:rsidRPr="00F17371" w:rsidRDefault="00F17371" w:rsidP="00F1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F17371">
        <w:rPr>
          <w:rFonts w:ascii="Times New Roman" w:hAnsi="Times New Roman" w:cs="Times New Roman"/>
          <w:sz w:val="28"/>
          <w:szCs w:val="28"/>
        </w:rPr>
        <w:t xml:space="preserve">Аненко Д.С., Бобров П.С., </w:t>
      </w:r>
      <w:proofErr w:type="spellStart"/>
      <w:r w:rsidRPr="00F17371">
        <w:rPr>
          <w:rFonts w:ascii="Times New Roman" w:hAnsi="Times New Roman" w:cs="Times New Roman"/>
          <w:sz w:val="28"/>
          <w:szCs w:val="28"/>
        </w:rPr>
        <w:t>Абисалова</w:t>
      </w:r>
      <w:proofErr w:type="spellEnd"/>
      <w:r w:rsidRPr="00F17371">
        <w:rPr>
          <w:rFonts w:ascii="Times New Roman" w:hAnsi="Times New Roman" w:cs="Times New Roman"/>
          <w:sz w:val="28"/>
          <w:szCs w:val="28"/>
        </w:rPr>
        <w:t xml:space="preserve"> И.Л., </w:t>
      </w:r>
      <w:proofErr w:type="spellStart"/>
      <w:r w:rsidRPr="00F17371">
        <w:rPr>
          <w:rFonts w:ascii="Times New Roman" w:hAnsi="Times New Roman" w:cs="Times New Roman"/>
          <w:sz w:val="28"/>
          <w:szCs w:val="28"/>
        </w:rPr>
        <w:t>Субоч</w:t>
      </w:r>
      <w:proofErr w:type="spellEnd"/>
      <w:r w:rsidRPr="00F17371">
        <w:rPr>
          <w:rFonts w:ascii="Times New Roman" w:hAnsi="Times New Roman" w:cs="Times New Roman"/>
          <w:sz w:val="28"/>
          <w:szCs w:val="28"/>
        </w:rPr>
        <w:t xml:space="preserve"> Г.А., Сергеева Е.О., </w:t>
      </w:r>
      <w:proofErr w:type="spellStart"/>
      <w:r w:rsidRPr="00F17371">
        <w:rPr>
          <w:rFonts w:ascii="Times New Roman" w:hAnsi="Times New Roman" w:cs="Times New Roman"/>
          <w:sz w:val="28"/>
          <w:szCs w:val="28"/>
        </w:rPr>
        <w:t>Глижова</w:t>
      </w:r>
      <w:proofErr w:type="spellEnd"/>
      <w:r w:rsidRPr="00F17371">
        <w:rPr>
          <w:rFonts w:ascii="Times New Roman" w:hAnsi="Times New Roman" w:cs="Times New Roman"/>
          <w:sz w:val="28"/>
          <w:szCs w:val="28"/>
        </w:rPr>
        <w:t xml:space="preserve"> Т.Н. </w:t>
      </w:r>
      <w:hyperlink r:id="rId13" w:history="1">
        <w:r w:rsidRPr="00F173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АНТИОКСИДАНТНАЯ АКТИВНОСТЬ ХИНОКСАЛИЛГИДРАЗОНОВ 2-ГИДРОКСИМИНО-1,3-ДИКАРБОНИЛЬНЫХ СОЕДИНЕНИЙ</w:t>
        </w:r>
      </w:hyperlink>
      <w:r w:rsidRPr="00F17371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Pr="00F173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Химия в интересах устойчивого развития</w:t>
        </w:r>
      </w:hyperlink>
      <w:r w:rsidRPr="00F17371">
        <w:rPr>
          <w:rFonts w:ascii="Times New Roman" w:hAnsi="Times New Roman" w:cs="Times New Roman"/>
          <w:sz w:val="28"/>
          <w:szCs w:val="28"/>
        </w:rPr>
        <w:t>. 2023. Т. 31. </w:t>
      </w:r>
      <w:hyperlink r:id="rId15" w:history="1">
        <w:r w:rsidRPr="00F173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4</w:t>
        </w:r>
      </w:hyperlink>
      <w:r w:rsidRPr="00F17371">
        <w:rPr>
          <w:rFonts w:ascii="Times New Roman" w:hAnsi="Times New Roman" w:cs="Times New Roman"/>
          <w:sz w:val="28"/>
          <w:szCs w:val="28"/>
        </w:rPr>
        <w:t>. С. 361-365.</w:t>
      </w:r>
    </w:p>
    <w:p w:rsidR="00F17371" w:rsidRPr="00F17371" w:rsidRDefault="00F17371" w:rsidP="00F173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14. </w:t>
      </w:r>
      <w:proofErr w:type="spellStart"/>
      <w:r w:rsidRPr="00F17371">
        <w:rPr>
          <w:rFonts w:ascii="Times New Roman" w:hAnsi="Times New Roman" w:cs="Times New Roman"/>
          <w:lang w:val="en-US"/>
        </w:rPr>
        <w:t>Anenko</w:t>
      </w:r>
      <w:proofErr w:type="spellEnd"/>
      <w:r w:rsidRPr="00F17371">
        <w:rPr>
          <w:rFonts w:ascii="Times New Roman" w:hAnsi="Times New Roman" w:cs="Times New Roman"/>
        </w:rPr>
        <w:t xml:space="preserve"> </w:t>
      </w:r>
      <w:r w:rsidRPr="00F17371">
        <w:rPr>
          <w:rFonts w:ascii="Times New Roman" w:hAnsi="Times New Roman" w:cs="Times New Roman"/>
          <w:lang w:val="en-US"/>
        </w:rPr>
        <w:t>D</w:t>
      </w:r>
      <w:r w:rsidRPr="00F17371">
        <w:rPr>
          <w:rFonts w:ascii="Times New Roman" w:hAnsi="Times New Roman" w:cs="Times New Roman"/>
        </w:rPr>
        <w:t>.</w:t>
      </w:r>
      <w:r w:rsidRPr="00F17371">
        <w:rPr>
          <w:rFonts w:ascii="Times New Roman" w:hAnsi="Times New Roman" w:cs="Times New Roman"/>
          <w:lang w:val="en-US"/>
        </w:rPr>
        <w:t>S</w:t>
      </w:r>
      <w:r w:rsidRPr="00F17371">
        <w:rPr>
          <w:rFonts w:ascii="Times New Roman" w:hAnsi="Times New Roman" w:cs="Times New Roman"/>
        </w:rPr>
        <w:t xml:space="preserve">., </w:t>
      </w:r>
      <w:proofErr w:type="spellStart"/>
      <w:r w:rsidRPr="00F17371">
        <w:rPr>
          <w:rFonts w:ascii="Times New Roman" w:hAnsi="Times New Roman" w:cs="Times New Roman"/>
          <w:lang w:val="en-US"/>
        </w:rPr>
        <w:t>Bobrov</w:t>
      </w:r>
      <w:proofErr w:type="spellEnd"/>
      <w:r w:rsidRPr="00F17371">
        <w:rPr>
          <w:rFonts w:ascii="Times New Roman" w:hAnsi="Times New Roman" w:cs="Times New Roman"/>
        </w:rPr>
        <w:t xml:space="preserve"> </w:t>
      </w:r>
      <w:r w:rsidRPr="00F17371">
        <w:rPr>
          <w:rFonts w:ascii="Times New Roman" w:hAnsi="Times New Roman" w:cs="Times New Roman"/>
          <w:lang w:val="en-US"/>
        </w:rPr>
        <w:t>P</w:t>
      </w:r>
      <w:r w:rsidRPr="00F17371">
        <w:rPr>
          <w:rFonts w:ascii="Times New Roman" w:hAnsi="Times New Roman" w:cs="Times New Roman"/>
        </w:rPr>
        <w:t>.</w:t>
      </w:r>
      <w:r w:rsidRPr="00F17371">
        <w:rPr>
          <w:rFonts w:ascii="Times New Roman" w:hAnsi="Times New Roman" w:cs="Times New Roman"/>
          <w:lang w:val="en-US"/>
        </w:rPr>
        <w:t>S</w:t>
      </w:r>
      <w:r w:rsidRPr="00F17371">
        <w:rPr>
          <w:rFonts w:ascii="Times New Roman" w:hAnsi="Times New Roman" w:cs="Times New Roman"/>
        </w:rPr>
        <w:t xml:space="preserve">., </w:t>
      </w:r>
      <w:proofErr w:type="spellStart"/>
      <w:r w:rsidRPr="00F17371">
        <w:rPr>
          <w:rFonts w:ascii="Times New Roman" w:hAnsi="Times New Roman" w:cs="Times New Roman"/>
          <w:lang w:val="en-US"/>
        </w:rPr>
        <w:t>Abisalova</w:t>
      </w:r>
      <w:proofErr w:type="spellEnd"/>
      <w:r w:rsidRPr="00F17371">
        <w:rPr>
          <w:rFonts w:ascii="Times New Roman" w:hAnsi="Times New Roman" w:cs="Times New Roman"/>
        </w:rPr>
        <w:t xml:space="preserve"> </w:t>
      </w:r>
      <w:r w:rsidRPr="00F17371">
        <w:rPr>
          <w:rFonts w:ascii="Times New Roman" w:hAnsi="Times New Roman" w:cs="Times New Roman"/>
          <w:lang w:val="en-US"/>
        </w:rPr>
        <w:t>I</w:t>
      </w:r>
      <w:r w:rsidRPr="00F17371">
        <w:rPr>
          <w:rFonts w:ascii="Times New Roman" w:hAnsi="Times New Roman" w:cs="Times New Roman"/>
        </w:rPr>
        <w:t>.</w:t>
      </w:r>
      <w:r w:rsidRPr="00F17371">
        <w:rPr>
          <w:rFonts w:ascii="Times New Roman" w:hAnsi="Times New Roman" w:cs="Times New Roman"/>
          <w:lang w:val="en-US"/>
        </w:rPr>
        <w:t>L</w:t>
      </w:r>
      <w:r w:rsidRPr="00F17371">
        <w:rPr>
          <w:rFonts w:ascii="Times New Roman" w:hAnsi="Times New Roman" w:cs="Times New Roman"/>
        </w:rPr>
        <w:t xml:space="preserve">., </w:t>
      </w:r>
      <w:proofErr w:type="spellStart"/>
      <w:r w:rsidRPr="00F17371">
        <w:rPr>
          <w:rFonts w:ascii="Times New Roman" w:hAnsi="Times New Roman" w:cs="Times New Roman"/>
          <w:lang w:val="en-US"/>
        </w:rPr>
        <w:t>Suboch</w:t>
      </w:r>
      <w:proofErr w:type="spellEnd"/>
      <w:r w:rsidRPr="00F17371">
        <w:rPr>
          <w:rFonts w:ascii="Times New Roman" w:hAnsi="Times New Roman" w:cs="Times New Roman"/>
        </w:rPr>
        <w:t xml:space="preserve"> </w:t>
      </w:r>
      <w:r w:rsidRPr="00F17371">
        <w:rPr>
          <w:rFonts w:ascii="Times New Roman" w:hAnsi="Times New Roman" w:cs="Times New Roman"/>
          <w:lang w:val="en-US"/>
        </w:rPr>
        <w:t>G</w:t>
      </w:r>
      <w:r w:rsidRPr="00F17371">
        <w:rPr>
          <w:rFonts w:ascii="Times New Roman" w:hAnsi="Times New Roman" w:cs="Times New Roman"/>
        </w:rPr>
        <w:t>.</w:t>
      </w:r>
      <w:r w:rsidRPr="00F17371">
        <w:rPr>
          <w:rFonts w:ascii="Times New Roman" w:hAnsi="Times New Roman" w:cs="Times New Roman"/>
          <w:lang w:val="en-US"/>
        </w:rPr>
        <w:t>A</w:t>
      </w:r>
      <w:r w:rsidRPr="00F17371">
        <w:rPr>
          <w:rFonts w:ascii="Times New Roman" w:hAnsi="Times New Roman" w:cs="Times New Roman"/>
        </w:rPr>
        <w:t xml:space="preserve">., </w:t>
      </w:r>
      <w:proofErr w:type="spellStart"/>
      <w:r w:rsidRPr="00F17371">
        <w:rPr>
          <w:rFonts w:ascii="Times New Roman" w:hAnsi="Times New Roman" w:cs="Times New Roman"/>
          <w:lang w:val="en-US"/>
        </w:rPr>
        <w:t>Sergeeva</w:t>
      </w:r>
      <w:proofErr w:type="spellEnd"/>
      <w:r w:rsidRPr="00F17371">
        <w:rPr>
          <w:rFonts w:ascii="Times New Roman" w:hAnsi="Times New Roman" w:cs="Times New Roman"/>
        </w:rPr>
        <w:t xml:space="preserve"> </w:t>
      </w:r>
      <w:r w:rsidRPr="00F17371">
        <w:rPr>
          <w:rFonts w:ascii="Times New Roman" w:hAnsi="Times New Roman" w:cs="Times New Roman"/>
          <w:lang w:val="en-US"/>
        </w:rPr>
        <w:t>E</w:t>
      </w:r>
      <w:r w:rsidRPr="00F17371">
        <w:rPr>
          <w:rFonts w:ascii="Times New Roman" w:hAnsi="Times New Roman" w:cs="Times New Roman"/>
        </w:rPr>
        <w:t>.</w:t>
      </w:r>
      <w:r w:rsidRPr="00F17371">
        <w:rPr>
          <w:rFonts w:ascii="Times New Roman" w:hAnsi="Times New Roman" w:cs="Times New Roman"/>
          <w:lang w:val="en-US"/>
        </w:rPr>
        <w:t>O</w:t>
      </w:r>
      <w:r w:rsidRPr="00F17371">
        <w:rPr>
          <w:rFonts w:ascii="Times New Roman" w:hAnsi="Times New Roman" w:cs="Times New Roman"/>
        </w:rPr>
        <w:t xml:space="preserve">., </w:t>
      </w:r>
      <w:proofErr w:type="spellStart"/>
      <w:r w:rsidRPr="00F17371">
        <w:rPr>
          <w:rFonts w:ascii="Times New Roman" w:hAnsi="Times New Roman" w:cs="Times New Roman"/>
          <w:lang w:val="en-US"/>
        </w:rPr>
        <w:t>Glizhova</w:t>
      </w:r>
      <w:proofErr w:type="spellEnd"/>
      <w:r w:rsidRPr="00F17371">
        <w:rPr>
          <w:rFonts w:ascii="Times New Roman" w:hAnsi="Times New Roman" w:cs="Times New Roman"/>
        </w:rPr>
        <w:t xml:space="preserve"> </w:t>
      </w:r>
      <w:r w:rsidRPr="00F17371">
        <w:rPr>
          <w:rFonts w:ascii="Times New Roman" w:hAnsi="Times New Roman" w:cs="Times New Roman"/>
          <w:lang w:val="en-US"/>
        </w:rPr>
        <w:t>T</w:t>
      </w:r>
      <w:r w:rsidRPr="00F17371">
        <w:rPr>
          <w:rFonts w:ascii="Times New Roman" w:hAnsi="Times New Roman" w:cs="Times New Roman"/>
        </w:rPr>
        <w:t>.</w:t>
      </w:r>
      <w:r w:rsidRPr="00F17371">
        <w:rPr>
          <w:rFonts w:ascii="Times New Roman" w:hAnsi="Times New Roman" w:cs="Times New Roman"/>
          <w:lang w:val="en-US"/>
        </w:rPr>
        <w:t>N</w:t>
      </w:r>
      <w:r w:rsidRPr="00F17371">
        <w:rPr>
          <w:rFonts w:ascii="Times New Roman" w:hAnsi="Times New Roman" w:cs="Times New Roman"/>
        </w:rPr>
        <w:t>.</w:t>
      </w:r>
      <w:r w:rsidRPr="00F17371">
        <w:rPr>
          <w:rFonts w:ascii="Times New Roman" w:hAnsi="Times New Roman" w:cs="Times New Roman"/>
        </w:rPr>
        <w:br/>
      </w:r>
      <w:hyperlink r:id="rId16" w:history="1">
        <w:r w:rsidRPr="00F1737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ANTIOXIDANT ACTIVITY OF QUINOXALYL HYDRAZONES OF 2-HYDROXYIMINO-1</w:t>
        </w:r>
        <w:proofErr w:type="gramStart"/>
        <w:r w:rsidRPr="00F1737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,3</w:t>
        </w:r>
        <w:proofErr w:type="gramEnd"/>
        <w:r w:rsidRPr="00F1737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-DICARBONYL COMPOUNDS</w:t>
        </w:r>
      </w:hyperlink>
      <w:r w:rsidRPr="00F17371">
        <w:rPr>
          <w:rFonts w:ascii="Times New Roman" w:hAnsi="Times New Roman" w:cs="Times New Roman"/>
          <w:lang w:val="en-US"/>
        </w:rPr>
        <w:t xml:space="preserve">. </w:t>
      </w:r>
      <w:hyperlink r:id="rId17" w:history="1">
        <w:proofErr w:type="gramStart"/>
        <w:r w:rsidRPr="00F1737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Chemistry for Sustainable Development</w:t>
        </w:r>
      </w:hyperlink>
      <w:r w:rsidRPr="00F17371">
        <w:rPr>
          <w:rFonts w:ascii="Times New Roman" w:hAnsi="Times New Roman" w:cs="Times New Roman"/>
          <w:lang w:val="en-US"/>
        </w:rPr>
        <w:t>.</w:t>
      </w:r>
      <w:proofErr w:type="gramEnd"/>
      <w:r w:rsidRPr="00F17371">
        <w:rPr>
          <w:rFonts w:ascii="Times New Roman" w:hAnsi="Times New Roman" w:cs="Times New Roman"/>
          <w:lang w:val="en-US"/>
        </w:rPr>
        <w:t xml:space="preserve"> 2023. </w:t>
      </w:r>
      <w:r w:rsidRPr="00F17371">
        <w:rPr>
          <w:rFonts w:ascii="Times New Roman" w:hAnsi="Times New Roman" w:cs="Times New Roman"/>
        </w:rPr>
        <w:t>Т</w:t>
      </w:r>
      <w:r w:rsidRPr="00F17371">
        <w:rPr>
          <w:rFonts w:ascii="Times New Roman" w:hAnsi="Times New Roman" w:cs="Times New Roman"/>
          <w:lang w:val="en-US"/>
        </w:rPr>
        <w:t>. 31. </w:t>
      </w:r>
      <w:hyperlink r:id="rId18" w:history="1">
        <w:proofErr w:type="gramStart"/>
        <w:r w:rsidRPr="00F1737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№ 4</w:t>
        </w:r>
      </w:hyperlink>
      <w:r w:rsidRPr="00F17371">
        <w:rPr>
          <w:rFonts w:ascii="Times New Roman" w:hAnsi="Times New Roman" w:cs="Times New Roman"/>
          <w:lang w:val="en-US"/>
        </w:rPr>
        <w:t>.</w:t>
      </w:r>
      <w:proofErr w:type="gramEnd"/>
      <w:r w:rsidRPr="00F17371">
        <w:rPr>
          <w:rFonts w:ascii="Times New Roman" w:hAnsi="Times New Roman" w:cs="Times New Roman"/>
          <w:lang w:val="en-US"/>
        </w:rPr>
        <w:t xml:space="preserve"> </w:t>
      </w:r>
      <w:r w:rsidRPr="00F17371">
        <w:rPr>
          <w:rFonts w:ascii="Times New Roman" w:hAnsi="Times New Roman" w:cs="Times New Roman"/>
        </w:rPr>
        <w:t>С</w:t>
      </w:r>
      <w:r w:rsidRPr="00F17371">
        <w:rPr>
          <w:rFonts w:ascii="Times New Roman" w:hAnsi="Times New Roman" w:cs="Times New Roman"/>
          <w:lang w:val="en-US"/>
        </w:rPr>
        <w:t>. 349-353.</w:t>
      </w:r>
    </w:p>
    <w:p w:rsidR="00487CEA" w:rsidRPr="00F17371" w:rsidRDefault="00487CEA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A3035" w:rsidRPr="00BD4E59" w:rsidRDefault="00026061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17371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F17371" w:rsidRPr="00F17371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proofErr w:type="gramStart"/>
      <w:r w:rsidRPr="00F17371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Sletov</w:t>
      </w:r>
      <w:proofErr w:type="gramEnd"/>
      <w:r w:rsidR="006A3035" w:rsidRPr="00F1737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6A3035" w:rsidRPr="00F17371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6A3035" w:rsidRPr="00F1737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Magomedova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H.M.,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Sletova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V.A.,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Gabbasova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I.V.,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Zhidovinov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Loktionova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M.V. Analysis of quality of life indicators in patients after subtotal resections of jaw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bonesanalysis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quality of life indicators in patients </w:t>
      </w:r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after subtotal resections of jaw bones.// The international scientific conference for students and young researchers in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"topical issues of medicine" devoted to the 85th anniversary of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stavropol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state medical university</w:t>
      </w:r>
    </w:p>
    <w:p w:rsidR="006A3035" w:rsidRPr="00BD4E59" w:rsidRDefault="006A3035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D4E59">
        <w:rPr>
          <w:rFonts w:ascii="Times New Roman" w:eastAsia="Calibri" w:hAnsi="Times New Roman" w:cs="Times New Roman"/>
          <w:sz w:val="28"/>
          <w:szCs w:val="28"/>
        </w:rPr>
        <w:t>Ставрополь</w:t>
      </w:r>
      <w:r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27 </w:t>
      </w:r>
      <w:r w:rsidRPr="00BD4E59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2023 </w:t>
      </w:r>
      <w:r w:rsidRPr="00BD4E59">
        <w:rPr>
          <w:rFonts w:ascii="Times New Roman" w:eastAsia="Calibri" w:hAnsi="Times New Roman" w:cs="Times New Roman"/>
          <w:sz w:val="28"/>
          <w:szCs w:val="28"/>
        </w:rPr>
        <w:t>года</w:t>
      </w:r>
      <w:r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6A3035" w:rsidRPr="00BD4E59" w:rsidRDefault="006A3035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A3035" w:rsidRPr="00BD4E59" w:rsidRDefault="00F17371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F17371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="00026061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Magomedova H.M.,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Sletova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V.A.,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Zhidovinov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Gabbasova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I.V.,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Kononenko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Sletov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A.A. Restoration of the alveolar ridge defect with a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vascularized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muco-periosteal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flap.//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international scientific conference for students and young researchers in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"topical issues of medicine" devoted to the 85th anniversary of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stavropol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state medical university</w:t>
      </w:r>
    </w:p>
    <w:p w:rsidR="006A3035" w:rsidRPr="00BD4E59" w:rsidRDefault="006A3035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D4E59">
        <w:rPr>
          <w:rFonts w:ascii="Times New Roman" w:eastAsia="Calibri" w:hAnsi="Times New Roman" w:cs="Times New Roman"/>
          <w:sz w:val="28"/>
          <w:szCs w:val="28"/>
        </w:rPr>
        <w:t>Ставрополь</w:t>
      </w:r>
      <w:r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27 </w:t>
      </w:r>
      <w:r w:rsidRPr="00BD4E59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2023 </w:t>
      </w:r>
      <w:r w:rsidRPr="00BD4E59">
        <w:rPr>
          <w:rFonts w:ascii="Times New Roman" w:eastAsia="Calibri" w:hAnsi="Times New Roman" w:cs="Times New Roman"/>
          <w:sz w:val="28"/>
          <w:szCs w:val="28"/>
        </w:rPr>
        <w:t>года</w:t>
      </w:r>
      <w:r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6A3035" w:rsidRPr="00BD4E59" w:rsidRDefault="006A3035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A3035" w:rsidRPr="00BD4E59" w:rsidRDefault="00F17371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F17371">
        <w:rPr>
          <w:rFonts w:ascii="Times New Roman" w:eastAsia="Calibri" w:hAnsi="Times New Roman" w:cs="Times New Roman"/>
          <w:sz w:val="28"/>
          <w:szCs w:val="28"/>
          <w:lang w:val="en-US"/>
        </w:rPr>
        <w:t>7</w:t>
      </w:r>
      <w:proofErr w:type="gramStart"/>
      <w:r w:rsidR="00026061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Magomedova</w:t>
      </w:r>
      <w:proofErr w:type="gram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H.M.,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Sletova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V.A.,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Zhidovinov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Gabbasova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I.V.,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Kononenko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Sletov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A.A. Comparative analysis of accesses to fractures of the lower wall of the orbit. //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international scientific conference for students and young researchers in </w:t>
      </w:r>
      <w:proofErr w:type="spellStart"/>
      <w:proofErr w:type="gram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proofErr w:type="spellEnd"/>
      <w:proofErr w:type="gram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"topical issues of medicine" devoted to the 85th anniversary of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stavropol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state medical university</w:t>
      </w:r>
    </w:p>
    <w:p w:rsidR="006A3035" w:rsidRPr="00BD4E59" w:rsidRDefault="006A3035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D4E59">
        <w:rPr>
          <w:rFonts w:ascii="Times New Roman" w:eastAsia="Calibri" w:hAnsi="Times New Roman" w:cs="Times New Roman"/>
          <w:sz w:val="28"/>
          <w:szCs w:val="28"/>
        </w:rPr>
        <w:t>Ставрополь</w:t>
      </w:r>
      <w:r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27 </w:t>
      </w:r>
      <w:r w:rsidRPr="00BD4E59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2023 </w:t>
      </w:r>
      <w:r w:rsidRPr="00BD4E59">
        <w:rPr>
          <w:rFonts w:ascii="Times New Roman" w:eastAsia="Calibri" w:hAnsi="Times New Roman" w:cs="Times New Roman"/>
          <w:sz w:val="28"/>
          <w:szCs w:val="28"/>
        </w:rPr>
        <w:t>года</w:t>
      </w:r>
      <w:r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6A3035" w:rsidRPr="00BD4E59" w:rsidRDefault="006A3035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A3035" w:rsidRPr="00BD4E59" w:rsidRDefault="00F17371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F17371">
        <w:rPr>
          <w:rFonts w:ascii="Times New Roman" w:eastAsia="Calibri" w:hAnsi="Times New Roman" w:cs="Times New Roman"/>
          <w:sz w:val="28"/>
          <w:szCs w:val="28"/>
          <w:lang w:val="en-US"/>
        </w:rPr>
        <w:t>8</w:t>
      </w:r>
      <w:r w:rsidR="00026061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Magomedova H.M.,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Sletova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V.A.,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Zhidovinov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Gabbasova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I.V.,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Kononenko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Serebryanaya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F.K.,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Sletov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A.A.</w:t>
      </w:r>
      <w:r w:rsidR="006A3035" w:rsidRPr="00BD4E59">
        <w:rPr>
          <w:rFonts w:ascii="Times New Roman" w:eastAsia="Calibri" w:hAnsi="Times New Roman" w:cs="Times New Roman"/>
          <w:sz w:val="28"/>
          <w:szCs w:val="28"/>
          <w:shd w:val="clear" w:color="auto" w:fill="F5F5F5"/>
          <w:lang w:val="en-US"/>
        </w:rPr>
        <w:t xml:space="preserve"> </w:t>
      </w:r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use of medicinal compositions based on a series of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bidens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frondosa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an experimental model of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periodontitis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.// </w:t>
      </w:r>
      <w:proofErr w:type="spellStart"/>
      <w:proofErr w:type="gram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spellEnd"/>
      <w:proofErr w:type="gram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international scientific conference for students and young researchers in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"topical issues of medicine" devoted to the 85th anniversary of </w:t>
      </w:r>
      <w:proofErr w:type="spellStart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>stavropol</w:t>
      </w:r>
      <w:proofErr w:type="spellEnd"/>
      <w:r w:rsidR="006A3035"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state medical university</w:t>
      </w:r>
    </w:p>
    <w:p w:rsidR="006A3035" w:rsidRPr="00BD4E59" w:rsidRDefault="006A3035" w:rsidP="00FD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E59">
        <w:rPr>
          <w:rFonts w:ascii="Times New Roman" w:eastAsia="Calibri" w:hAnsi="Times New Roman" w:cs="Times New Roman"/>
          <w:sz w:val="28"/>
          <w:szCs w:val="28"/>
        </w:rPr>
        <w:t>Ставрополь</w:t>
      </w:r>
      <w:r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27 </w:t>
      </w:r>
      <w:r w:rsidRPr="00BD4E59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BD4E5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2023 </w:t>
      </w:r>
      <w:r w:rsidRPr="00BD4E59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6A3035" w:rsidRPr="00BD4E59" w:rsidRDefault="006A3035" w:rsidP="006A30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87CEA" w:rsidRDefault="00487CEA" w:rsidP="001E552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:rsidR="00487CEA" w:rsidRDefault="00487CEA" w:rsidP="001E552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</w:p>
    <w:p w:rsidR="00487CEA" w:rsidRPr="00F17371" w:rsidRDefault="00487CEA" w:rsidP="00487CEA">
      <w:pPr>
        <w:rPr>
          <w:rFonts w:ascii="Times New Roman" w:hAnsi="Times New Roman" w:cs="Times New Roman"/>
        </w:rPr>
      </w:pPr>
    </w:p>
    <w:sectPr w:rsidR="00487CEA" w:rsidRPr="00F17371" w:rsidSect="00D6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F6" w:rsidRDefault="0049280C">
      <w:pPr>
        <w:spacing w:line="240" w:lineRule="auto"/>
      </w:pPr>
      <w:r>
        <w:separator/>
      </w:r>
    </w:p>
  </w:endnote>
  <w:endnote w:type="continuationSeparator" w:id="0">
    <w:p w:rsidR="00D65BF6" w:rsidRDefault="00492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-Italic">
    <w:altName w:val="Yu Gothic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F6" w:rsidRDefault="0049280C">
      <w:pPr>
        <w:spacing w:after="0"/>
      </w:pPr>
      <w:r>
        <w:separator/>
      </w:r>
    </w:p>
  </w:footnote>
  <w:footnote w:type="continuationSeparator" w:id="0">
    <w:p w:rsidR="00D65BF6" w:rsidRDefault="004928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4DB4"/>
    <w:multiLevelType w:val="multilevel"/>
    <w:tmpl w:val="34BC4D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AF7C0D"/>
    <w:rsid w:val="0001435E"/>
    <w:rsid w:val="00026061"/>
    <w:rsid w:val="001124C8"/>
    <w:rsid w:val="0014581A"/>
    <w:rsid w:val="001E5520"/>
    <w:rsid w:val="001F74FB"/>
    <w:rsid w:val="00201D46"/>
    <w:rsid w:val="002D54DC"/>
    <w:rsid w:val="003106ED"/>
    <w:rsid w:val="003E373D"/>
    <w:rsid w:val="00486C9E"/>
    <w:rsid w:val="00487CEA"/>
    <w:rsid w:val="0049280C"/>
    <w:rsid w:val="004A33AB"/>
    <w:rsid w:val="004C325B"/>
    <w:rsid w:val="00523C5D"/>
    <w:rsid w:val="005E0995"/>
    <w:rsid w:val="006A3035"/>
    <w:rsid w:val="006B2CFD"/>
    <w:rsid w:val="007001C7"/>
    <w:rsid w:val="007F451B"/>
    <w:rsid w:val="0086092A"/>
    <w:rsid w:val="008A5839"/>
    <w:rsid w:val="008C0DA4"/>
    <w:rsid w:val="00A77CF3"/>
    <w:rsid w:val="00AF7C0D"/>
    <w:rsid w:val="00B37BE7"/>
    <w:rsid w:val="00B60D61"/>
    <w:rsid w:val="00B732FD"/>
    <w:rsid w:val="00B952EE"/>
    <w:rsid w:val="00BD4E59"/>
    <w:rsid w:val="00C560E2"/>
    <w:rsid w:val="00C60158"/>
    <w:rsid w:val="00CC6536"/>
    <w:rsid w:val="00D65BF6"/>
    <w:rsid w:val="00D665F5"/>
    <w:rsid w:val="00F17371"/>
    <w:rsid w:val="00F46FA6"/>
    <w:rsid w:val="00FD6E10"/>
    <w:rsid w:val="00FF2210"/>
    <w:rsid w:val="7471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F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D65B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BF6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65B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53701784&amp;selid=53701877" TargetMode="External"/><Relationship Id="rId13" Type="http://schemas.openxmlformats.org/officeDocument/2006/relationships/hyperlink" Target="https://www.elibrary.ru/item.asp?id=54366527" TargetMode="External"/><Relationship Id="rId18" Type="http://schemas.openxmlformats.org/officeDocument/2006/relationships/hyperlink" Target="https://www.elibrary.ru/contents.asp?id=55170947&amp;selid=55170948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elibrary.ru/contents.asp?id=53701784" TargetMode="External"/><Relationship Id="rId12" Type="http://schemas.openxmlformats.org/officeDocument/2006/relationships/hyperlink" Target="https://www.elibrary.ru/contents.asp?id=59850913&amp;selid=59850939" TargetMode="External"/><Relationship Id="rId17" Type="http://schemas.openxmlformats.org/officeDocument/2006/relationships/hyperlink" Target="https://www.elibrary.ru/contents.asp?id=551709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5517094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contents.asp?id=598509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ibrary.ru/contents.asp?id=54366526&amp;selid=54366527" TargetMode="External"/><Relationship Id="rId10" Type="http://schemas.openxmlformats.org/officeDocument/2006/relationships/hyperlink" Target="https://www.elibrary.ru/item.asp?id=598509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journal/Infarma-Ciencias-Farmaceuticas-2318-9312?_tp=eyJjb250ZXh0Ijp7ImZpcnN0UGFnZSI6InB1YmxpY2F0aW9uIiwicGFnZSI6InB1YmxpY2F0aW9uIn19" TargetMode="External"/><Relationship Id="rId14" Type="http://schemas.openxmlformats.org/officeDocument/2006/relationships/hyperlink" Target="https://www.elibrary.ru/contents.asp?id=54366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timas</dc:creator>
  <cp:lastModifiedBy>User_patoogy</cp:lastModifiedBy>
  <cp:revision>14</cp:revision>
  <cp:lastPrinted>2023-09-20T06:04:00Z</cp:lastPrinted>
  <dcterms:created xsi:type="dcterms:W3CDTF">2023-09-22T08:11:00Z</dcterms:created>
  <dcterms:modified xsi:type="dcterms:W3CDTF">2024-03-18T13:05:00Z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8C471860D5EF4855A389FF8DC7B01B53_12</vt:lpwstr>
  </property>
</Properties>
</file>